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562AB" w14:textId="2908BBA5" w:rsidR="00980B51" w:rsidRPr="00980B51" w:rsidRDefault="00980B51" w:rsidP="000C2DE1">
      <w:pPr>
        <w:pStyle w:val="ListParagraph"/>
        <w:spacing w:after="100" w:afterAutospacing="1" w:line="240" w:lineRule="auto"/>
        <w:ind w:left="0"/>
        <w:rPr>
          <w:rFonts w:ascii="Arial" w:hAnsi="Arial" w:cs="Arial"/>
          <w:b/>
          <w:bCs/>
          <w:sz w:val="28"/>
          <w:szCs w:val="28"/>
        </w:rPr>
      </w:pPr>
      <w:r w:rsidRPr="00980B51">
        <w:rPr>
          <w:rFonts w:ascii="Arial" w:hAnsi="Arial" w:cs="Arial"/>
          <w:b/>
          <w:bCs/>
          <w:sz w:val="28"/>
          <w:szCs w:val="28"/>
        </w:rPr>
        <w:t>Technical Proposal</w:t>
      </w:r>
    </w:p>
    <w:p w14:paraId="18F54632" w14:textId="71C0BA69" w:rsidR="00980B51" w:rsidRPr="00980B51" w:rsidRDefault="00980B51" w:rsidP="000C2DE1">
      <w:pPr>
        <w:pStyle w:val="ListParagraph"/>
        <w:spacing w:after="100" w:afterAutospacing="1" w:line="240" w:lineRule="auto"/>
        <w:ind w:left="0"/>
        <w:rPr>
          <w:rFonts w:ascii="Arial" w:hAnsi="Arial" w:cs="Arial"/>
          <w:b/>
          <w:bCs/>
          <w:sz w:val="28"/>
          <w:szCs w:val="28"/>
        </w:rPr>
      </w:pPr>
      <w:r w:rsidRPr="00980B51">
        <w:rPr>
          <w:rFonts w:ascii="Arial" w:hAnsi="Arial" w:cs="Arial"/>
          <w:b/>
          <w:bCs/>
          <w:sz w:val="28"/>
          <w:szCs w:val="28"/>
        </w:rPr>
        <w:t>RFP 26-85297 Private Examiners</w:t>
      </w:r>
    </w:p>
    <w:p w14:paraId="14E622CF" w14:textId="77777777" w:rsidR="00980B51" w:rsidRDefault="00980B51" w:rsidP="000C2DE1">
      <w:pPr>
        <w:pStyle w:val="ListParagraph"/>
        <w:spacing w:after="100" w:afterAutospacing="1" w:line="240" w:lineRule="auto"/>
        <w:ind w:left="0"/>
        <w:rPr>
          <w:rFonts w:ascii="Arial" w:hAnsi="Arial" w:cs="Arial"/>
          <w:b/>
          <w:bCs/>
          <w:u w:val="single"/>
        </w:rPr>
      </w:pPr>
    </w:p>
    <w:p w14:paraId="124CA548" w14:textId="26FD215B" w:rsidR="000C2DE1" w:rsidRPr="00980B51" w:rsidRDefault="000C2DE1" w:rsidP="000C2DE1">
      <w:pPr>
        <w:pStyle w:val="ListParagraph"/>
        <w:spacing w:after="100" w:afterAutospacing="1" w:line="240" w:lineRule="auto"/>
        <w:ind w:left="0"/>
        <w:rPr>
          <w:rFonts w:ascii="Arial" w:hAnsi="Arial" w:cs="Arial"/>
          <w:b/>
          <w:bCs/>
          <w:sz w:val="22"/>
          <w:szCs w:val="22"/>
          <w:u w:val="single"/>
        </w:rPr>
      </w:pPr>
      <w:r w:rsidRPr="00980B51">
        <w:rPr>
          <w:rFonts w:ascii="Arial" w:hAnsi="Arial" w:cs="Arial"/>
          <w:b/>
          <w:bCs/>
          <w:sz w:val="22"/>
          <w:szCs w:val="22"/>
          <w:u w:val="single"/>
        </w:rPr>
        <w:t xml:space="preserve">Mandatory Minimum Requirements </w:t>
      </w:r>
    </w:p>
    <w:p w14:paraId="283B752C" w14:textId="3086CBF9" w:rsidR="000C2DE1" w:rsidRPr="00980B51" w:rsidRDefault="000C2DE1" w:rsidP="000C2DE1">
      <w:pPr>
        <w:spacing w:after="100" w:afterAutospacing="1"/>
        <w:rPr>
          <w:rFonts w:ascii="Arial" w:hAnsi="Arial" w:cs="Arial"/>
          <w:sz w:val="22"/>
          <w:szCs w:val="22"/>
        </w:rPr>
      </w:pPr>
      <w:r w:rsidRPr="00980B51">
        <w:rPr>
          <w:rFonts w:ascii="Arial" w:hAnsi="Arial" w:cs="Arial"/>
          <w:iCs/>
          <w:sz w:val="22"/>
          <w:szCs w:val="22"/>
        </w:rPr>
        <w:t xml:space="preserve">Provide a yes/no response to each question in the table below. </w:t>
      </w:r>
      <w:r w:rsidRPr="00980B51">
        <w:rPr>
          <w:rFonts w:ascii="Arial" w:hAnsi="Arial" w:cs="Arial"/>
          <w:sz w:val="22"/>
          <w:szCs w:val="22"/>
        </w:rPr>
        <w:t>Only those proposals that meet the mandatory minimum requirements will be considered for evaluation.</w:t>
      </w:r>
    </w:p>
    <w:tbl>
      <w:tblPr>
        <w:tblStyle w:val="TableGrid"/>
        <w:tblW w:w="0" w:type="auto"/>
        <w:tblLook w:val="04A0" w:firstRow="1" w:lastRow="0" w:firstColumn="1" w:lastColumn="0" w:noHBand="0" w:noVBand="1"/>
      </w:tblPr>
      <w:tblGrid>
        <w:gridCol w:w="8095"/>
        <w:gridCol w:w="1255"/>
      </w:tblGrid>
      <w:tr w:rsidR="000C2DE1" w:rsidRPr="00980B51" w14:paraId="57E3CC2F" w14:textId="77777777" w:rsidTr="000C2DE1">
        <w:tc>
          <w:tcPr>
            <w:tcW w:w="8095" w:type="dxa"/>
          </w:tcPr>
          <w:p w14:paraId="7417CCB5" w14:textId="57A3A480" w:rsidR="000C2DE1" w:rsidRPr="00980B51" w:rsidRDefault="000C2DE1" w:rsidP="000C2DE1">
            <w:pPr>
              <w:jc w:val="center"/>
              <w:rPr>
                <w:b/>
                <w:bCs/>
                <w:sz w:val="22"/>
                <w:szCs w:val="22"/>
              </w:rPr>
            </w:pPr>
            <w:r w:rsidRPr="00980B51">
              <w:rPr>
                <w:b/>
                <w:bCs/>
                <w:sz w:val="22"/>
                <w:szCs w:val="22"/>
              </w:rPr>
              <w:t>Requirement</w:t>
            </w:r>
          </w:p>
        </w:tc>
        <w:tc>
          <w:tcPr>
            <w:tcW w:w="1255" w:type="dxa"/>
          </w:tcPr>
          <w:p w14:paraId="41437877" w14:textId="61A0E11F" w:rsidR="000C2DE1" w:rsidRPr="00980B51" w:rsidRDefault="000C2DE1" w:rsidP="000C2DE1">
            <w:pPr>
              <w:jc w:val="center"/>
              <w:rPr>
                <w:b/>
                <w:bCs/>
                <w:sz w:val="22"/>
                <w:szCs w:val="22"/>
              </w:rPr>
            </w:pPr>
            <w:r w:rsidRPr="00980B51">
              <w:rPr>
                <w:b/>
                <w:bCs/>
                <w:sz w:val="22"/>
                <w:szCs w:val="22"/>
              </w:rPr>
              <w:t>Qualified</w:t>
            </w:r>
          </w:p>
          <w:p w14:paraId="5015301E" w14:textId="79E42A9B" w:rsidR="000C2DE1" w:rsidRPr="00980B51" w:rsidRDefault="000C2DE1" w:rsidP="000C2DE1">
            <w:pPr>
              <w:jc w:val="center"/>
              <w:rPr>
                <w:sz w:val="22"/>
                <w:szCs w:val="22"/>
              </w:rPr>
            </w:pPr>
            <w:r w:rsidRPr="00980B51">
              <w:rPr>
                <w:b/>
                <w:bCs/>
                <w:sz w:val="22"/>
                <w:szCs w:val="22"/>
              </w:rPr>
              <w:t>Yes/No</w:t>
            </w:r>
          </w:p>
        </w:tc>
      </w:tr>
      <w:tr w:rsidR="000C2DE1" w:rsidRPr="00980B51" w14:paraId="69F1389E" w14:textId="77777777" w:rsidTr="000C2DE1">
        <w:tc>
          <w:tcPr>
            <w:tcW w:w="8095" w:type="dxa"/>
          </w:tcPr>
          <w:p w14:paraId="07697D85" w14:textId="77777777" w:rsidR="000C2DE1" w:rsidRPr="00980B51" w:rsidRDefault="000C2DE1" w:rsidP="000C2DE1">
            <w:pPr>
              <w:widowControl w:val="0"/>
              <w:tabs>
                <w:tab w:val="left" w:pos="2499"/>
              </w:tabs>
              <w:autoSpaceDE w:val="0"/>
              <w:autoSpaceDN w:val="0"/>
              <w:spacing w:before="100" w:beforeAutospacing="1"/>
              <w:contextualSpacing/>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 xml:space="preserve">1. Be a certified public accountant (CPA) and licensed to practice in the State of Indiana or have a CPA license from a state that has been determined to be in substantial equivalence with the CPA licensure requirements of the State of Indiana in accordance with IC 25-2.1-4-10(a); </w:t>
            </w:r>
          </w:p>
          <w:p w14:paraId="591D0662" w14:textId="77777777" w:rsidR="000C2DE1" w:rsidRPr="00980B51" w:rsidRDefault="000C2DE1">
            <w:pPr>
              <w:rPr>
                <w:sz w:val="22"/>
                <w:szCs w:val="22"/>
              </w:rPr>
            </w:pPr>
          </w:p>
        </w:tc>
        <w:tc>
          <w:tcPr>
            <w:tcW w:w="1255" w:type="dxa"/>
          </w:tcPr>
          <w:p w14:paraId="498AB93D" w14:textId="77777777" w:rsidR="000C2DE1" w:rsidRPr="00980B51" w:rsidRDefault="000C2DE1">
            <w:pPr>
              <w:rPr>
                <w:sz w:val="22"/>
                <w:szCs w:val="22"/>
              </w:rPr>
            </w:pPr>
          </w:p>
        </w:tc>
      </w:tr>
      <w:tr w:rsidR="000C2DE1" w:rsidRPr="00980B51" w14:paraId="5816B9CE" w14:textId="77777777" w:rsidTr="000C2DE1">
        <w:tc>
          <w:tcPr>
            <w:tcW w:w="8095" w:type="dxa"/>
          </w:tcPr>
          <w:p w14:paraId="41D2AD53" w14:textId="77777777" w:rsidR="000C2DE1" w:rsidRPr="00980B51" w:rsidRDefault="000C2DE1" w:rsidP="000C2DE1">
            <w:pPr>
              <w:widowControl w:val="0"/>
              <w:tabs>
                <w:tab w:val="left" w:pos="2499"/>
              </w:tabs>
              <w:autoSpaceDE w:val="0"/>
              <w:autoSpaceDN w:val="0"/>
              <w:spacing w:before="100" w:beforeAutospacing="1"/>
              <w:contextualSpacing/>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 xml:space="preserve">2. Meet independence requirements of the American Institute of Certified Public Accountants (AICPA) and the Generally Accepted Government Auditing Standards (GAGAS) issued by the Comptroller General of the United States, as applicable; </w:t>
            </w:r>
          </w:p>
          <w:p w14:paraId="6615EEF8" w14:textId="77777777" w:rsidR="000C2DE1" w:rsidRPr="00980B51" w:rsidRDefault="000C2DE1">
            <w:pPr>
              <w:rPr>
                <w:sz w:val="22"/>
                <w:szCs w:val="22"/>
              </w:rPr>
            </w:pPr>
          </w:p>
        </w:tc>
        <w:tc>
          <w:tcPr>
            <w:tcW w:w="1255" w:type="dxa"/>
          </w:tcPr>
          <w:p w14:paraId="727D9DAC" w14:textId="77777777" w:rsidR="000C2DE1" w:rsidRPr="00980B51" w:rsidRDefault="000C2DE1">
            <w:pPr>
              <w:rPr>
                <w:sz w:val="22"/>
                <w:szCs w:val="22"/>
              </w:rPr>
            </w:pPr>
          </w:p>
        </w:tc>
      </w:tr>
      <w:tr w:rsidR="000C2DE1" w:rsidRPr="00980B51" w14:paraId="7A2BB8DE" w14:textId="77777777" w:rsidTr="000C2DE1">
        <w:tc>
          <w:tcPr>
            <w:tcW w:w="8095" w:type="dxa"/>
          </w:tcPr>
          <w:p w14:paraId="4388D504" w14:textId="77777777" w:rsidR="000C2DE1" w:rsidRPr="00980B51" w:rsidRDefault="000C2DE1" w:rsidP="000C2DE1">
            <w:pPr>
              <w:widowControl w:val="0"/>
              <w:tabs>
                <w:tab w:val="left" w:pos="2499"/>
              </w:tabs>
              <w:autoSpaceDE w:val="0"/>
              <w:autoSpaceDN w:val="0"/>
              <w:spacing w:before="100" w:beforeAutospacing="1"/>
              <w:contextualSpacing/>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3. If performing audits under GAGAS, meet continuing professional education requirements in accordance with Government Auditing Standards issued by the Comptroller General of the United States;</w:t>
            </w:r>
          </w:p>
          <w:p w14:paraId="7AE30A72" w14:textId="77777777" w:rsidR="000C2DE1" w:rsidRPr="00980B51" w:rsidRDefault="000C2DE1">
            <w:pPr>
              <w:rPr>
                <w:sz w:val="22"/>
                <w:szCs w:val="22"/>
              </w:rPr>
            </w:pPr>
          </w:p>
        </w:tc>
        <w:tc>
          <w:tcPr>
            <w:tcW w:w="1255" w:type="dxa"/>
          </w:tcPr>
          <w:p w14:paraId="7314A5DB" w14:textId="77777777" w:rsidR="000C2DE1" w:rsidRPr="00980B51" w:rsidRDefault="000C2DE1">
            <w:pPr>
              <w:rPr>
                <w:sz w:val="22"/>
                <w:szCs w:val="22"/>
              </w:rPr>
            </w:pPr>
          </w:p>
        </w:tc>
      </w:tr>
      <w:tr w:rsidR="000C2DE1" w:rsidRPr="00980B51" w14:paraId="4ED9507B" w14:textId="77777777" w:rsidTr="000C2DE1">
        <w:tc>
          <w:tcPr>
            <w:tcW w:w="8095" w:type="dxa"/>
          </w:tcPr>
          <w:p w14:paraId="0806B615" w14:textId="77777777" w:rsidR="000C2DE1" w:rsidRPr="00980B51" w:rsidRDefault="000C2DE1" w:rsidP="000C2DE1">
            <w:pPr>
              <w:widowControl w:val="0"/>
              <w:tabs>
                <w:tab w:val="left" w:pos="2499"/>
              </w:tabs>
              <w:autoSpaceDE w:val="0"/>
              <w:autoSpaceDN w:val="0"/>
              <w:spacing w:before="100" w:beforeAutospacing="1"/>
              <w:contextualSpacing/>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 xml:space="preserve">4. Obtain an external peer review at least once every three years and attain a rating of Pass, or Pass with Deficiencies; </w:t>
            </w:r>
          </w:p>
          <w:p w14:paraId="7A6015A8" w14:textId="77777777" w:rsidR="000C2DE1" w:rsidRPr="00980B51" w:rsidRDefault="000C2DE1">
            <w:pPr>
              <w:rPr>
                <w:sz w:val="22"/>
                <w:szCs w:val="22"/>
              </w:rPr>
            </w:pPr>
          </w:p>
        </w:tc>
        <w:tc>
          <w:tcPr>
            <w:tcW w:w="1255" w:type="dxa"/>
          </w:tcPr>
          <w:p w14:paraId="532BB55B" w14:textId="77777777" w:rsidR="000C2DE1" w:rsidRPr="00980B51" w:rsidRDefault="000C2DE1">
            <w:pPr>
              <w:rPr>
                <w:sz w:val="22"/>
                <w:szCs w:val="22"/>
              </w:rPr>
            </w:pPr>
          </w:p>
        </w:tc>
      </w:tr>
      <w:tr w:rsidR="000C2DE1" w:rsidRPr="00980B51" w14:paraId="1746D362" w14:textId="77777777" w:rsidTr="000C2DE1">
        <w:tc>
          <w:tcPr>
            <w:tcW w:w="8095" w:type="dxa"/>
          </w:tcPr>
          <w:p w14:paraId="5E992D9D" w14:textId="77777777" w:rsidR="000C2DE1" w:rsidRPr="00980B51" w:rsidRDefault="000C2DE1" w:rsidP="000C2DE1">
            <w:pPr>
              <w:widowControl w:val="0"/>
              <w:tabs>
                <w:tab w:val="left" w:pos="2499"/>
              </w:tabs>
              <w:autoSpaceDE w:val="0"/>
              <w:autoSpaceDN w:val="0"/>
              <w:spacing w:before="100" w:beforeAutospacing="1"/>
              <w:contextualSpacing/>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5. Have no record of performing substandard audits;</w:t>
            </w:r>
          </w:p>
          <w:p w14:paraId="01F15228" w14:textId="77777777" w:rsidR="000C2DE1" w:rsidRPr="00980B51" w:rsidRDefault="000C2DE1">
            <w:pPr>
              <w:rPr>
                <w:sz w:val="22"/>
                <w:szCs w:val="22"/>
              </w:rPr>
            </w:pPr>
          </w:p>
        </w:tc>
        <w:tc>
          <w:tcPr>
            <w:tcW w:w="1255" w:type="dxa"/>
          </w:tcPr>
          <w:p w14:paraId="21E98959" w14:textId="77777777" w:rsidR="000C2DE1" w:rsidRPr="00980B51" w:rsidRDefault="000C2DE1">
            <w:pPr>
              <w:rPr>
                <w:sz w:val="22"/>
                <w:szCs w:val="22"/>
              </w:rPr>
            </w:pPr>
          </w:p>
        </w:tc>
      </w:tr>
      <w:tr w:rsidR="000C2DE1" w:rsidRPr="00980B51" w14:paraId="40B7BE5A" w14:textId="77777777" w:rsidTr="000C2DE1">
        <w:tc>
          <w:tcPr>
            <w:tcW w:w="8095" w:type="dxa"/>
          </w:tcPr>
          <w:p w14:paraId="347A6529" w14:textId="77777777" w:rsidR="000C2DE1" w:rsidRPr="00980B51" w:rsidRDefault="000C2DE1" w:rsidP="000C2DE1">
            <w:pPr>
              <w:widowControl w:val="0"/>
              <w:tabs>
                <w:tab w:val="left" w:pos="2499"/>
              </w:tabs>
              <w:autoSpaceDE w:val="0"/>
              <w:autoSpaceDN w:val="0"/>
              <w:spacing w:before="100" w:beforeAutospacing="1"/>
              <w:contextualSpacing/>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6. Understand and comply with applicable uniform compliance guidelines, policies, and directives established by the State Board of Accounts;</w:t>
            </w:r>
          </w:p>
          <w:p w14:paraId="4846017A" w14:textId="77777777" w:rsidR="000C2DE1" w:rsidRPr="00980B51" w:rsidRDefault="000C2DE1">
            <w:pPr>
              <w:rPr>
                <w:sz w:val="22"/>
                <w:szCs w:val="22"/>
              </w:rPr>
            </w:pPr>
          </w:p>
        </w:tc>
        <w:tc>
          <w:tcPr>
            <w:tcW w:w="1255" w:type="dxa"/>
          </w:tcPr>
          <w:p w14:paraId="40B37C63" w14:textId="77777777" w:rsidR="000C2DE1" w:rsidRPr="00980B51" w:rsidRDefault="000C2DE1">
            <w:pPr>
              <w:rPr>
                <w:sz w:val="22"/>
                <w:szCs w:val="22"/>
              </w:rPr>
            </w:pPr>
          </w:p>
        </w:tc>
      </w:tr>
      <w:tr w:rsidR="000C2DE1" w:rsidRPr="00980B51" w14:paraId="5AAB59EA" w14:textId="77777777" w:rsidTr="000C2DE1">
        <w:tc>
          <w:tcPr>
            <w:tcW w:w="8095" w:type="dxa"/>
          </w:tcPr>
          <w:p w14:paraId="60EB0567" w14:textId="77777777" w:rsidR="000C2DE1" w:rsidRPr="00980B51" w:rsidRDefault="000C2DE1" w:rsidP="000C2DE1">
            <w:pPr>
              <w:widowControl w:val="0"/>
              <w:tabs>
                <w:tab w:val="left" w:pos="2499"/>
              </w:tabs>
              <w:autoSpaceDE w:val="0"/>
              <w:autoSpaceDN w:val="0"/>
              <w:spacing w:before="100" w:beforeAutospacing="1"/>
              <w:contextualSpacing/>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7. Understand the role of the State Board of Accounts in the audit process and that the IPA is acting as an agent for the State Examiner;</w:t>
            </w:r>
          </w:p>
          <w:p w14:paraId="2CD66883" w14:textId="77777777" w:rsidR="000C2DE1" w:rsidRPr="00980B51" w:rsidRDefault="000C2DE1">
            <w:pPr>
              <w:rPr>
                <w:sz w:val="22"/>
                <w:szCs w:val="22"/>
              </w:rPr>
            </w:pPr>
          </w:p>
        </w:tc>
        <w:tc>
          <w:tcPr>
            <w:tcW w:w="1255" w:type="dxa"/>
          </w:tcPr>
          <w:p w14:paraId="3874248F" w14:textId="77777777" w:rsidR="000C2DE1" w:rsidRPr="00980B51" w:rsidRDefault="000C2DE1">
            <w:pPr>
              <w:rPr>
                <w:sz w:val="22"/>
                <w:szCs w:val="22"/>
              </w:rPr>
            </w:pPr>
          </w:p>
        </w:tc>
      </w:tr>
    </w:tbl>
    <w:p w14:paraId="3A2CD284" w14:textId="77777777" w:rsidR="000C2DE1" w:rsidRPr="00980B51" w:rsidRDefault="000C2DE1">
      <w:pPr>
        <w:rPr>
          <w:sz w:val="22"/>
          <w:szCs w:val="22"/>
        </w:rPr>
      </w:pPr>
    </w:p>
    <w:p w14:paraId="55B330D3" w14:textId="678A5A0B" w:rsidR="00980B51" w:rsidRPr="00980B51" w:rsidRDefault="00980B51">
      <w:pPr>
        <w:rPr>
          <w:b/>
          <w:bCs/>
          <w:sz w:val="22"/>
          <w:szCs w:val="22"/>
          <w:u w:val="single"/>
        </w:rPr>
      </w:pPr>
      <w:r w:rsidRPr="00980B51">
        <w:rPr>
          <w:b/>
          <w:bCs/>
          <w:sz w:val="22"/>
          <w:szCs w:val="22"/>
          <w:u w:val="single"/>
        </w:rPr>
        <w:t>Technical Proposal Information</w:t>
      </w:r>
    </w:p>
    <w:p w14:paraId="66E131F1" w14:textId="77777777" w:rsidR="00980B51" w:rsidRPr="00980B51" w:rsidRDefault="00980B51" w:rsidP="00980B51">
      <w:pPr>
        <w:pStyle w:val="BodyText"/>
        <w:spacing w:line="278" w:lineRule="auto"/>
        <w:contextualSpacing/>
        <w:rPr>
          <w:rFonts w:ascii="Arial" w:hAnsi="Arial" w:cs="Arial"/>
          <w:sz w:val="22"/>
          <w:szCs w:val="22"/>
          <w:u w:val="single"/>
        </w:rPr>
      </w:pPr>
      <w:r w:rsidRPr="00980B51">
        <w:rPr>
          <w:rFonts w:ascii="Arial" w:hAnsi="Arial" w:cs="Arial"/>
          <w:sz w:val="22"/>
          <w:szCs w:val="22"/>
          <w:u w:val="single"/>
        </w:rPr>
        <w:t>Indiana Location:</w:t>
      </w:r>
    </w:p>
    <w:p w14:paraId="6845E19C" w14:textId="77777777" w:rsidR="00980B51" w:rsidRPr="00980B51" w:rsidRDefault="00980B51" w:rsidP="00980B51">
      <w:pPr>
        <w:pStyle w:val="BodyText"/>
        <w:contextualSpacing/>
        <w:rPr>
          <w:rFonts w:ascii="Arial" w:eastAsiaTheme="minorEastAsia" w:hAnsi="Arial" w:cs="Arial"/>
          <w:sz w:val="22"/>
          <w:szCs w:val="22"/>
        </w:rPr>
      </w:pPr>
      <w:r w:rsidRPr="00980B51">
        <w:rPr>
          <w:rFonts w:ascii="Arial" w:hAnsi="Arial" w:cs="Arial"/>
          <w:sz w:val="22"/>
          <w:szCs w:val="22"/>
        </w:rPr>
        <w:t>F</w:t>
      </w:r>
      <w:r w:rsidRPr="00980B51">
        <w:rPr>
          <w:rFonts w:ascii="Arial" w:eastAsiaTheme="minorEastAsia" w:hAnsi="Arial" w:cs="Arial"/>
          <w:sz w:val="22"/>
          <w:szCs w:val="22"/>
        </w:rPr>
        <w:t xml:space="preserve">irm must have a principal place of business located within the State of Indiana. </w:t>
      </w:r>
    </w:p>
    <w:p w14:paraId="2053D4D2" w14:textId="77777777" w:rsidR="00B346D9" w:rsidRDefault="00B346D9" w:rsidP="00980B51">
      <w:pPr>
        <w:widowControl w:val="0"/>
        <w:tabs>
          <w:tab w:val="left" w:pos="2499"/>
        </w:tabs>
        <w:autoSpaceDE w:val="0"/>
        <w:autoSpaceDN w:val="0"/>
        <w:spacing w:before="100" w:beforeAutospacing="1" w:after="0" w:line="240" w:lineRule="auto"/>
        <w:contextualSpacing/>
        <w:jc w:val="both"/>
        <w:rPr>
          <w:rFonts w:ascii="Arial" w:eastAsia="Franklin Gothic Book" w:hAnsi="Arial" w:cs="Arial"/>
          <w:kern w:val="0"/>
          <w:sz w:val="22"/>
          <w:szCs w:val="22"/>
          <w:u w:val="single"/>
          <w14:ligatures w14:val="none"/>
        </w:rPr>
      </w:pPr>
    </w:p>
    <w:p w14:paraId="307AE4C0" w14:textId="1D31F369" w:rsidR="00980B51" w:rsidRPr="00980B51" w:rsidRDefault="00980B51" w:rsidP="00980B51">
      <w:pPr>
        <w:widowControl w:val="0"/>
        <w:tabs>
          <w:tab w:val="left" w:pos="2499"/>
        </w:tabs>
        <w:autoSpaceDE w:val="0"/>
        <w:autoSpaceDN w:val="0"/>
        <w:spacing w:before="100" w:beforeAutospacing="1" w:after="0" w:line="240" w:lineRule="auto"/>
        <w:contextualSpacing/>
        <w:jc w:val="both"/>
        <w:rPr>
          <w:rFonts w:ascii="Arial" w:eastAsia="Franklin Gothic Book" w:hAnsi="Arial" w:cs="Arial"/>
          <w:kern w:val="0"/>
          <w:sz w:val="22"/>
          <w:szCs w:val="22"/>
          <w:u w:val="single"/>
          <w14:ligatures w14:val="none"/>
        </w:rPr>
      </w:pPr>
      <w:r w:rsidRPr="00980B51">
        <w:rPr>
          <w:rFonts w:ascii="Arial" w:eastAsia="Franklin Gothic Book" w:hAnsi="Arial" w:cs="Arial"/>
          <w:kern w:val="0"/>
          <w:sz w:val="22"/>
          <w:szCs w:val="22"/>
          <w:u w:val="single"/>
          <w14:ligatures w14:val="none"/>
        </w:rPr>
        <w:t>Indiana Experience:</w:t>
      </w:r>
    </w:p>
    <w:p w14:paraId="75A660A1" w14:textId="77777777" w:rsidR="00980B51" w:rsidRPr="00980B51" w:rsidRDefault="00980B51" w:rsidP="00876962">
      <w:pPr>
        <w:widowControl w:val="0"/>
        <w:tabs>
          <w:tab w:val="left" w:pos="2499"/>
        </w:tabs>
        <w:autoSpaceDE w:val="0"/>
        <w:autoSpaceDN w:val="0"/>
        <w:spacing w:before="100" w:beforeAutospacing="1" w:after="0" w:line="240" w:lineRule="auto"/>
        <w:contextualSpacing/>
        <w:rPr>
          <w:rFonts w:ascii="Arial" w:eastAsia="Franklin Gothic Book" w:hAnsi="Arial" w:cs="Arial"/>
          <w:kern w:val="0"/>
          <w:sz w:val="22"/>
          <w:szCs w:val="22"/>
          <w:u w:val="single"/>
          <w14:ligatures w14:val="none"/>
        </w:rPr>
      </w:pPr>
      <w:r w:rsidRPr="00980B51">
        <w:rPr>
          <w:rFonts w:ascii="Arial" w:hAnsi="Arial" w:cs="Arial"/>
          <w:sz w:val="22"/>
          <w:szCs w:val="22"/>
        </w:rPr>
        <w:t>Firms submitting proposals must</w:t>
      </w:r>
      <w:r w:rsidRPr="00980B51">
        <w:rPr>
          <w:rFonts w:ascii="Arial" w:hAnsi="Arial" w:cs="Arial"/>
          <w:spacing w:val="-8"/>
          <w:sz w:val="22"/>
          <w:szCs w:val="22"/>
        </w:rPr>
        <w:t xml:space="preserve"> </w:t>
      </w:r>
      <w:r w:rsidRPr="00980B51">
        <w:rPr>
          <w:rFonts w:ascii="Arial" w:hAnsi="Arial" w:cs="Arial"/>
          <w:sz w:val="22"/>
          <w:szCs w:val="22"/>
        </w:rPr>
        <w:t>have</w:t>
      </w:r>
      <w:r w:rsidRPr="00980B51">
        <w:rPr>
          <w:rFonts w:ascii="Arial" w:hAnsi="Arial" w:cs="Arial"/>
          <w:spacing w:val="-8"/>
          <w:sz w:val="22"/>
          <w:szCs w:val="22"/>
        </w:rPr>
        <w:t xml:space="preserve"> experience</w:t>
      </w:r>
      <w:r w:rsidRPr="00980B51">
        <w:rPr>
          <w:rFonts w:ascii="Arial" w:hAnsi="Arial" w:cs="Arial"/>
          <w:sz w:val="22"/>
          <w:szCs w:val="22"/>
        </w:rPr>
        <w:t xml:space="preserve"> as an independent auditor for the purpose of rendering an opinion on the annual financial statements of: an Indiana municipality or municipal corporation, including school corporation, within the last three (3) years.  The selection team prefers that responding firms have </w:t>
      </w:r>
      <w:r w:rsidRPr="00980B51">
        <w:rPr>
          <w:rFonts w:ascii="Arial" w:eastAsiaTheme="minorEastAsia" w:hAnsi="Arial" w:cs="Arial"/>
          <w:sz w:val="22"/>
          <w:szCs w:val="22"/>
        </w:rPr>
        <w:t>experience with auditing under SBOA Guidelines.</w:t>
      </w:r>
    </w:p>
    <w:p w14:paraId="0AD5FA40" w14:textId="77777777" w:rsidR="00980B51" w:rsidRPr="00980B51" w:rsidRDefault="00980B51" w:rsidP="00980B51">
      <w:pPr>
        <w:widowControl w:val="0"/>
        <w:tabs>
          <w:tab w:val="left" w:pos="2499"/>
        </w:tabs>
        <w:autoSpaceDE w:val="0"/>
        <w:autoSpaceDN w:val="0"/>
        <w:spacing w:before="11" w:after="0" w:line="204" w:lineRule="auto"/>
        <w:contextualSpacing/>
        <w:rPr>
          <w:rFonts w:ascii="Arial" w:eastAsiaTheme="minorEastAsia" w:hAnsi="Arial" w:cs="Arial"/>
          <w:sz w:val="22"/>
          <w:szCs w:val="22"/>
        </w:rPr>
      </w:pPr>
    </w:p>
    <w:p w14:paraId="4DEE232B" w14:textId="77777777" w:rsidR="00980B51" w:rsidRPr="00980B51" w:rsidRDefault="00980B51" w:rsidP="00980B51">
      <w:pPr>
        <w:pStyle w:val="BodyText"/>
        <w:spacing w:before="15" w:line="204" w:lineRule="auto"/>
        <w:ind w:right="515"/>
        <w:contextualSpacing/>
        <w:jc w:val="both"/>
        <w:rPr>
          <w:rFonts w:ascii="Arial" w:hAnsi="Arial" w:cs="Arial"/>
          <w:sz w:val="22"/>
          <w:szCs w:val="22"/>
        </w:rPr>
      </w:pPr>
    </w:p>
    <w:p w14:paraId="43C8121F" w14:textId="77777777" w:rsidR="00980B51" w:rsidRPr="00980B51" w:rsidRDefault="00980B51" w:rsidP="00980B51">
      <w:pPr>
        <w:pStyle w:val="BodyText"/>
        <w:spacing w:before="100" w:beforeAutospacing="1"/>
        <w:ind w:right="515"/>
        <w:contextualSpacing/>
        <w:rPr>
          <w:rFonts w:ascii="Arial" w:hAnsi="Arial" w:cs="Arial"/>
          <w:sz w:val="22"/>
          <w:szCs w:val="22"/>
          <w:u w:val="single"/>
        </w:rPr>
      </w:pPr>
      <w:r w:rsidRPr="00980B51">
        <w:rPr>
          <w:rFonts w:ascii="Arial" w:hAnsi="Arial" w:cs="Arial"/>
          <w:sz w:val="22"/>
          <w:szCs w:val="22"/>
          <w:u w:val="single"/>
        </w:rPr>
        <w:t>Supervisory Team Experience:</w:t>
      </w:r>
    </w:p>
    <w:p w14:paraId="6D6BFF82" w14:textId="77777777" w:rsidR="00980B51" w:rsidRPr="00980B51" w:rsidRDefault="00980B51" w:rsidP="00980B51">
      <w:pPr>
        <w:pStyle w:val="BodyText"/>
        <w:spacing w:before="100" w:beforeAutospacing="1"/>
        <w:ind w:right="435"/>
        <w:contextualSpacing/>
        <w:rPr>
          <w:rFonts w:ascii="Arial" w:hAnsi="Arial" w:cs="Arial"/>
          <w:sz w:val="22"/>
          <w:szCs w:val="22"/>
        </w:rPr>
      </w:pPr>
      <w:r w:rsidRPr="00980B51">
        <w:rPr>
          <w:rFonts w:ascii="Arial" w:hAnsi="Arial" w:cs="Arial"/>
          <w:sz w:val="22"/>
          <w:szCs w:val="22"/>
        </w:rPr>
        <w:t>Supervisory</w:t>
      </w:r>
      <w:r w:rsidRPr="00980B51">
        <w:rPr>
          <w:rFonts w:ascii="Arial" w:hAnsi="Arial" w:cs="Arial"/>
          <w:spacing w:val="-3"/>
          <w:sz w:val="22"/>
          <w:szCs w:val="22"/>
        </w:rPr>
        <w:t xml:space="preserve"> </w:t>
      </w:r>
      <w:r w:rsidRPr="00980B51">
        <w:rPr>
          <w:rFonts w:ascii="Arial" w:hAnsi="Arial" w:cs="Arial"/>
          <w:sz w:val="22"/>
          <w:szCs w:val="22"/>
        </w:rPr>
        <w:t>members</w:t>
      </w:r>
      <w:r w:rsidRPr="00980B51">
        <w:rPr>
          <w:rFonts w:ascii="Arial" w:hAnsi="Arial" w:cs="Arial"/>
          <w:spacing w:val="-3"/>
          <w:sz w:val="22"/>
          <w:szCs w:val="22"/>
        </w:rPr>
        <w:t xml:space="preserve"> </w:t>
      </w:r>
      <w:r w:rsidRPr="00980B51">
        <w:rPr>
          <w:rFonts w:ascii="Arial" w:hAnsi="Arial" w:cs="Arial"/>
          <w:sz w:val="22"/>
          <w:szCs w:val="22"/>
        </w:rPr>
        <w:t>of</w:t>
      </w:r>
      <w:r w:rsidRPr="00980B51">
        <w:rPr>
          <w:rFonts w:ascii="Arial" w:hAnsi="Arial" w:cs="Arial"/>
          <w:spacing w:val="-3"/>
          <w:sz w:val="22"/>
          <w:szCs w:val="22"/>
        </w:rPr>
        <w:t xml:space="preserve"> </w:t>
      </w:r>
      <w:r w:rsidRPr="00980B51">
        <w:rPr>
          <w:rFonts w:ascii="Arial" w:hAnsi="Arial" w:cs="Arial"/>
          <w:sz w:val="22"/>
          <w:szCs w:val="22"/>
        </w:rPr>
        <w:t>the</w:t>
      </w:r>
      <w:r w:rsidRPr="00980B51">
        <w:rPr>
          <w:rFonts w:ascii="Arial" w:hAnsi="Arial" w:cs="Arial"/>
          <w:spacing w:val="-2"/>
          <w:sz w:val="22"/>
          <w:szCs w:val="22"/>
        </w:rPr>
        <w:t xml:space="preserve"> </w:t>
      </w:r>
      <w:r w:rsidRPr="00980B51">
        <w:rPr>
          <w:rFonts w:ascii="Arial" w:hAnsi="Arial" w:cs="Arial"/>
          <w:sz w:val="22"/>
          <w:szCs w:val="22"/>
        </w:rPr>
        <w:t>audit</w:t>
      </w:r>
      <w:r w:rsidRPr="00980B51">
        <w:rPr>
          <w:rFonts w:ascii="Arial" w:hAnsi="Arial" w:cs="Arial"/>
          <w:spacing w:val="-3"/>
          <w:sz w:val="22"/>
          <w:szCs w:val="22"/>
        </w:rPr>
        <w:t xml:space="preserve"> </w:t>
      </w:r>
      <w:r w:rsidRPr="00980B51">
        <w:rPr>
          <w:rFonts w:ascii="Arial" w:hAnsi="Arial" w:cs="Arial"/>
          <w:sz w:val="22"/>
          <w:szCs w:val="22"/>
        </w:rPr>
        <w:t>team,</w:t>
      </w:r>
      <w:r w:rsidRPr="00980B51">
        <w:rPr>
          <w:rFonts w:ascii="Arial" w:hAnsi="Arial" w:cs="Arial"/>
          <w:spacing w:val="-3"/>
          <w:sz w:val="22"/>
          <w:szCs w:val="22"/>
        </w:rPr>
        <w:t xml:space="preserve"> </w:t>
      </w:r>
      <w:r w:rsidRPr="00980B51">
        <w:rPr>
          <w:rFonts w:ascii="Arial" w:hAnsi="Arial" w:cs="Arial"/>
          <w:sz w:val="22"/>
          <w:szCs w:val="22"/>
        </w:rPr>
        <w:t>including</w:t>
      </w:r>
      <w:r w:rsidRPr="00980B51">
        <w:rPr>
          <w:rFonts w:ascii="Arial" w:hAnsi="Arial" w:cs="Arial"/>
          <w:spacing w:val="-3"/>
          <w:sz w:val="22"/>
          <w:szCs w:val="22"/>
        </w:rPr>
        <w:t xml:space="preserve"> </w:t>
      </w:r>
      <w:r w:rsidRPr="00980B51">
        <w:rPr>
          <w:rFonts w:ascii="Arial" w:hAnsi="Arial" w:cs="Arial"/>
          <w:sz w:val="22"/>
          <w:szCs w:val="22"/>
        </w:rPr>
        <w:t>the</w:t>
      </w:r>
      <w:r w:rsidRPr="00980B51">
        <w:rPr>
          <w:rFonts w:ascii="Arial" w:hAnsi="Arial" w:cs="Arial"/>
          <w:spacing w:val="-2"/>
          <w:sz w:val="22"/>
          <w:szCs w:val="22"/>
        </w:rPr>
        <w:t xml:space="preserve"> </w:t>
      </w:r>
      <w:r w:rsidRPr="00980B51">
        <w:rPr>
          <w:rFonts w:ascii="Arial" w:hAnsi="Arial" w:cs="Arial"/>
          <w:sz w:val="22"/>
          <w:szCs w:val="22"/>
        </w:rPr>
        <w:t>"in</w:t>
      </w:r>
      <w:r w:rsidRPr="00980B51">
        <w:rPr>
          <w:rFonts w:ascii="Arial" w:hAnsi="Arial" w:cs="Arial"/>
          <w:spacing w:val="-2"/>
          <w:sz w:val="22"/>
          <w:szCs w:val="22"/>
        </w:rPr>
        <w:t xml:space="preserve"> </w:t>
      </w:r>
      <w:r w:rsidRPr="00980B51">
        <w:rPr>
          <w:rFonts w:ascii="Arial" w:hAnsi="Arial" w:cs="Arial"/>
          <w:sz w:val="22"/>
          <w:szCs w:val="22"/>
        </w:rPr>
        <w:t>charge"</w:t>
      </w:r>
      <w:r w:rsidRPr="00980B51">
        <w:rPr>
          <w:rFonts w:ascii="Arial" w:hAnsi="Arial" w:cs="Arial"/>
          <w:spacing w:val="-3"/>
          <w:sz w:val="22"/>
          <w:szCs w:val="22"/>
        </w:rPr>
        <w:t xml:space="preserve"> </w:t>
      </w:r>
      <w:r w:rsidRPr="00980B51">
        <w:rPr>
          <w:rFonts w:ascii="Arial" w:hAnsi="Arial" w:cs="Arial"/>
          <w:sz w:val="22"/>
          <w:szCs w:val="22"/>
        </w:rPr>
        <w:t>field</w:t>
      </w:r>
      <w:r w:rsidRPr="00980B51">
        <w:rPr>
          <w:rFonts w:ascii="Arial" w:hAnsi="Arial" w:cs="Arial"/>
          <w:spacing w:val="-2"/>
          <w:sz w:val="22"/>
          <w:szCs w:val="22"/>
        </w:rPr>
        <w:t xml:space="preserve"> </w:t>
      </w:r>
      <w:r w:rsidRPr="00980B51">
        <w:rPr>
          <w:rFonts w:ascii="Arial" w:hAnsi="Arial" w:cs="Arial"/>
          <w:sz w:val="22"/>
          <w:szCs w:val="22"/>
        </w:rPr>
        <w:t>auditors,</w:t>
      </w:r>
      <w:r w:rsidRPr="00980B51">
        <w:rPr>
          <w:rFonts w:ascii="Arial" w:hAnsi="Arial" w:cs="Arial"/>
          <w:spacing w:val="-2"/>
          <w:sz w:val="22"/>
          <w:szCs w:val="22"/>
        </w:rPr>
        <w:t xml:space="preserve"> </w:t>
      </w:r>
      <w:r w:rsidRPr="00980B51">
        <w:rPr>
          <w:rFonts w:ascii="Arial" w:hAnsi="Arial" w:cs="Arial"/>
          <w:sz w:val="22"/>
          <w:szCs w:val="22"/>
        </w:rPr>
        <w:t>should</w:t>
      </w:r>
      <w:r w:rsidRPr="00980B51">
        <w:rPr>
          <w:rFonts w:ascii="Arial" w:hAnsi="Arial" w:cs="Arial"/>
          <w:spacing w:val="-3"/>
          <w:sz w:val="22"/>
          <w:szCs w:val="22"/>
        </w:rPr>
        <w:t xml:space="preserve"> </w:t>
      </w:r>
      <w:r w:rsidRPr="00980B51">
        <w:rPr>
          <w:rFonts w:ascii="Arial" w:hAnsi="Arial" w:cs="Arial"/>
          <w:sz w:val="22"/>
          <w:szCs w:val="22"/>
        </w:rPr>
        <w:t>be</w:t>
      </w:r>
      <w:r w:rsidRPr="00980B51">
        <w:rPr>
          <w:rFonts w:ascii="Arial" w:hAnsi="Arial" w:cs="Arial"/>
          <w:spacing w:val="-2"/>
          <w:sz w:val="22"/>
          <w:szCs w:val="22"/>
        </w:rPr>
        <w:t xml:space="preserve"> </w:t>
      </w:r>
      <w:r w:rsidRPr="00980B51">
        <w:rPr>
          <w:rFonts w:ascii="Arial" w:hAnsi="Arial" w:cs="Arial"/>
          <w:sz w:val="22"/>
          <w:szCs w:val="22"/>
        </w:rPr>
        <w:t>Certified Public Accountants and have a minimum of three (3) years of municipal audit experience in the State of Indiana. The selection personnel intend to strongly consider municipal audit experience and certification in evaluating the proposer's audit team.</w:t>
      </w:r>
      <w:r w:rsidRPr="00980B51">
        <w:rPr>
          <w:rFonts w:ascii="Arial" w:hAnsi="Arial" w:cs="Arial"/>
          <w:spacing w:val="40"/>
          <w:sz w:val="22"/>
          <w:szCs w:val="22"/>
        </w:rPr>
        <w:t xml:space="preserve"> </w:t>
      </w:r>
      <w:r w:rsidRPr="00980B51">
        <w:rPr>
          <w:rFonts w:ascii="Arial" w:hAnsi="Arial" w:cs="Arial"/>
          <w:sz w:val="22"/>
          <w:szCs w:val="22"/>
        </w:rPr>
        <w:t xml:space="preserve">It is the SBOA’s desire to maintain a consistently qualified team during the term of the contract. </w:t>
      </w:r>
    </w:p>
    <w:p w14:paraId="63360CAB" w14:textId="77777777" w:rsidR="00980B51" w:rsidRPr="00980B51" w:rsidRDefault="00980B51" w:rsidP="00980B51">
      <w:pPr>
        <w:pStyle w:val="BodyText"/>
        <w:spacing w:before="15" w:line="204" w:lineRule="auto"/>
        <w:ind w:right="515"/>
        <w:contextualSpacing/>
        <w:jc w:val="both"/>
        <w:rPr>
          <w:rFonts w:ascii="Arial" w:hAnsi="Arial" w:cs="Arial"/>
          <w:sz w:val="22"/>
          <w:szCs w:val="22"/>
        </w:rPr>
      </w:pPr>
    </w:p>
    <w:p w14:paraId="2B90F26F" w14:textId="77777777" w:rsidR="00980B51" w:rsidRPr="00980B51" w:rsidRDefault="00980B51" w:rsidP="00980B51">
      <w:pPr>
        <w:pStyle w:val="BodyText"/>
        <w:spacing w:after="160"/>
        <w:contextualSpacing/>
        <w:rPr>
          <w:rFonts w:ascii="Arial" w:eastAsiaTheme="minorEastAsia" w:hAnsi="Arial" w:cs="Arial"/>
          <w:sz w:val="22"/>
          <w:szCs w:val="22"/>
          <w:u w:val="single"/>
        </w:rPr>
      </w:pPr>
      <w:r w:rsidRPr="00980B51">
        <w:rPr>
          <w:rFonts w:ascii="Arial" w:eastAsiaTheme="minorEastAsia" w:hAnsi="Arial" w:cs="Arial"/>
          <w:sz w:val="22"/>
          <w:szCs w:val="22"/>
          <w:u w:val="single"/>
        </w:rPr>
        <w:t>On-site Work:</w:t>
      </w:r>
    </w:p>
    <w:p w14:paraId="72B15EE4" w14:textId="77777777" w:rsidR="00980B51" w:rsidRPr="00980B51" w:rsidRDefault="00980B51" w:rsidP="00980B51">
      <w:pPr>
        <w:pStyle w:val="BodyText"/>
        <w:spacing w:after="160"/>
        <w:contextualSpacing/>
        <w:rPr>
          <w:rFonts w:ascii="Arial" w:eastAsiaTheme="minorEastAsia" w:hAnsi="Arial" w:cs="Arial"/>
          <w:sz w:val="22"/>
          <w:szCs w:val="22"/>
        </w:rPr>
      </w:pPr>
      <w:r w:rsidRPr="00980B51">
        <w:rPr>
          <w:rFonts w:ascii="Arial" w:eastAsiaTheme="minorEastAsia" w:hAnsi="Arial" w:cs="Arial"/>
          <w:sz w:val="22"/>
          <w:szCs w:val="22"/>
        </w:rPr>
        <w:t>Firm must be willing to perform a portion of all assigned engagements on-site.</w:t>
      </w:r>
    </w:p>
    <w:p w14:paraId="1E32A689" w14:textId="77777777" w:rsidR="00980B51" w:rsidRPr="00980B51" w:rsidRDefault="00980B51" w:rsidP="00980B51">
      <w:pPr>
        <w:pStyle w:val="BodyText"/>
        <w:spacing w:after="160"/>
        <w:contextualSpacing/>
        <w:rPr>
          <w:rFonts w:ascii="Arial" w:eastAsiaTheme="minorEastAsia" w:hAnsi="Arial" w:cs="Arial"/>
          <w:sz w:val="22"/>
          <w:szCs w:val="22"/>
          <w:u w:val="single"/>
        </w:rPr>
      </w:pPr>
    </w:p>
    <w:p w14:paraId="182B86A0" w14:textId="77777777" w:rsidR="00980B51" w:rsidRPr="00980B51" w:rsidRDefault="00980B51" w:rsidP="00980B51">
      <w:pPr>
        <w:pStyle w:val="BodyText"/>
        <w:spacing w:after="160"/>
        <w:contextualSpacing/>
        <w:rPr>
          <w:rFonts w:ascii="Arial" w:eastAsiaTheme="minorEastAsia" w:hAnsi="Arial" w:cs="Arial"/>
          <w:sz w:val="22"/>
          <w:szCs w:val="22"/>
        </w:rPr>
      </w:pPr>
      <w:r w:rsidRPr="00980B51">
        <w:rPr>
          <w:rFonts w:ascii="Arial" w:eastAsiaTheme="minorEastAsia" w:hAnsi="Arial" w:cs="Arial"/>
          <w:sz w:val="22"/>
          <w:szCs w:val="22"/>
          <w:u w:val="single"/>
        </w:rPr>
        <w:t>Conflicts</w:t>
      </w:r>
      <w:r w:rsidRPr="00980B51">
        <w:rPr>
          <w:rFonts w:ascii="Arial" w:eastAsiaTheme="minorEastAsia" w:hAnsi="Arial" w:cs="Arial"/>
          <w:sz w:val="22"/>
          <w:szCs w:val="22"/>
        </w:rPr>
        <w:t>:</w:t>
      </w:r>
    </w:p>
    <w:p w14:paraId="58D86C15" w14:textId="77777777" w:rsidR="00980B51" w:rsidRPr="00980B51" w:rsidRDefault="00980B51" w:rsidP="00980B51">
      <w:pPr>
        <w:pStyle w:val="BodyText"/>
        <w:spacing w:after="160"/>
        <w:contextualSpacing/>
        <w:rPr>
          <w:rFonts w:ascii="Arial" w:eastAsiaTheme="minorEastAsia" w:hAnsi="Arial" w:cs="Arial"/>
          <w:sz w:val="22"/>
          <w:szCs w:val="22"/>
        </w:rPr>
      </w:pPr>
      <w:r w:rsidRPr="00980B51">
        <w:rPr>
          <w:rFonts w:ascii="Arial" w:eastAsiaTheme="minorEastAsia" w:hAnsi="Arial" w:cs="Arial"/>
          <w:sz w:val="22"/>
          <w:szCs w:val="22"/>
        </w:rPr>
        <w:t>Firm must be able to promptly identify and communicate to SBOA any conflicts or potential conflicts associated with any assigned audit.</w:t>
      </w:r>
    </w:p>
    <w:p w14:paraId="01B7582B" w14:textId="77777777" w:rsidR="00980B51" w:rsidRPr="00980B51" w:rsidRDefault="00980B51" w:rsidP="00980B51">
      <w:pPr>
        <w:pStyle w:val="BodyText"/>
        <w:spacing w:after="160" w:line="278" w:lineRule="auto"/>
        <w:contextualSpacing/>
        <w:rPr>
          <w:rFonts w:ascii="Arial" w:eastAsiaTheme="minorEastAsia" w:hAnsi="Arial" w:cs="Arial"/>
          <w:sz w:val="22"/>
          <w:szCs w:val="22"/>
          <w:u w:val="single"/>
        </w:rPr>
      </w:pPr>
    </w:p>
    <w:p w14:paraId="71BE2ABB" w14:textId="77777777" w:rsidR="00980B51" w:rsidRPr="00980B51" w:rsidRDefault="00980B51" w:rsidP="00980B51">
      <w:pPr>
        <w:pStyle w:val="BodyText"/>
        <w:spacing w:after="160" w:line="278" w:lineRule="auto"/>
        <w:contextualSpacing/>
        <w:rPr>
          <w:rFonts w:ascii="Arial" w:eastAsiaTheme="minorEastAsia" w:hAnsi="Arial" w:cs="Arial"/>
          <w:sz w:val="22"/>
          <w:szCs w:val="22"/>
          <w:u w:val="single"/>
        </w:rPr>
      </w:pPr>
      <w:r w:rsidRPr="00980B51">
        <w:rPr>
          <w:rFonts w:ascii="Arial" w:eastAsiaTheme="minorEastAsia" w:hAnsi="Arial" w:cs="Arial"/>
          <w:sz w:val="22"/>
          <w:szCs w:val="22"/>
          <w:u w:val="single"/>
        </w:rPr>
        <w:t>Status Update Reporting:</w:t>
      </w:r>
    </w:p>
    <w:p w14:paraId="277A4239" w14:textId="77777777" w:rsidR="00980B51" w:rsidRPr="00980B51" w:rsidRDefault="00980B51" w:rsidP="00980B51">
      <w:pPr>
        <w:spacing w:line="240" w:lineRule="auto"/>
        <w:contextualSpacing/>
        <w:rPr>
          <w:rFonts w:ascii="Arial" w:hAnsi="Arial" w:cs="Arial"/>
          <w:sz w:val="22"/>
          <w:szCs w:val="22"/>
        </w:rPr>
      </w:pPr>
      <w:r w:rsidRPr="00980B51">
        <w:rPr>
          <w:rFonts w:ascii="Arial" w:hAnsi="Arial" w:cs="Arial"/>
          <w:sz w:val="22"/>
          <w:szCs w:val="22"/>
        </w:rPr>
        <w:t xml:space="preserve">Contractor must be willing to report on the status of its services in performing assigned audits to the Director of Procured Audits on the prescribed reporting format on a minimum of a biweekly basis. </w:t>
      </w:r>
    </w:p>
    <w:p w14:paraId="184B39AF" w14:textId="77777777" w:rsidR="00980B51" w:rsidRPr="00980B51" w:rsidRDefault="00980B51" w:rsidP="00980B51">
      <w:pPr>
        <w:spacing w:line="240" w:lineRule="auto"/>
        <w:contextualSpacing/>
        <w:rPr>
          <w:rFonts w:ascii="Arial" w:hAnsi="Arial" w:cs="Arial"/>
          <w:sz w:val="22"/>
          <w:szCs w:val="22"/>
        </w:rPr>
      </w:pPr>
    </w:p>
    <w:p w14:paraId="18F0B22A" w14:textId="77777777" w:rsidR="00980B51" w:rsidRPr="00980B51" w:rsidRDefault="00980B51" w:rsidP="00980B51">
      <w:pPr>
        <w:spacing w:line="240" w:lineRule="auto"/>
        <w:contextualSpacing/>
        <w:rPr>
          <w:rFonts w:ascii="Arial" w:hAnsi="Arial" w:cs="Arial"/>
          <w:sz w:val="22"/>
          <w:szCs w:val="22"/>
        </w:rPr>
      </w:pPr>
      <w:r w:rsidRPr="00980B51">
        <w:rPr>
          <w:rFonts w:ascii="Arial" w:hAnsi="Arial" w:cs="Arial"/>
          <w:sz w:val="22"/>
          <w:szCs w:val="22"/>
        </w:rPr>
        <w:t>Contractor must be willing to include SBOA in audit status meetings held with any assigned unit.</w:t>
      </w:r>
    </w:p>
    <w:p w14:paraId="64EFA296" w14:textId="77777777" w:rsidR="00980B51" w:rsidRPr="00980B51" w:rsidRDefault="00980B51" w:rsidP="00980B51">
      <w:pPr>
        <w:contextualSpacing/>
        <w:rPr>
          <w:rFonts w:ascii="Arial" w:hAnsi="Arial" w:cs="Arial"/>
          <w:sz w:val="22"/>
          <w:szCs w:val="22"/>
        </w:rPr>
      </w:pPr>
    </w:p>
    <w:p w14:paraId="583D5093" w14:textId="77777777" w:rsidR="00980B51" w:rsidRPr="00980B51" w:rsidRDefault="00980B51" w:rsidP="00980B51">
      <w:pPr>
        <w:pStyle w:val="BodyText"/>
        <w:spacing w:after="160" w:line="278" w:lineRule="auto"/>
        <w:contextualSpacing/>
        <w:rPr>
          <w:rFonts w:ascii="Arial" w:eastAsiaTheme="minorEastAsia" w:hAnsi="Arial" w:cs="Arial"/>
          <w:sz w:val="22"/>
          <w:szCs w:val="22"/>
        </w:rPr>
      </w:pPr>
    </w:p>
    <w:p w14:paraId="4348E973" w14:textId="17AE273B" w:rsidR="00980B51" w:rsidRPr="00980B51" w:rsidRDefault="00980B51" w:rsidP="00980B51">
      <w:pPr>
        <w:pStyle w:val="BodyText"/>
        <w:tabs>
          <w:tab w:val="left" w:pos="10741"/>
        </w:tabs>
        <w:spacing w:before="85"/>
        <w:contextualSpacing/>
        <w:rPr>
          <w:rFonts w:ascii="Arial" w:eastAsiaTheme="minorEastAsia" w:hAnsi="Arial" w:cs="Arial"/>
          <w:b/>
          <w:color w:val="000000" w:themeColor="text1"/>
          <w:sz w:val="22"/>
          <w:szCs w:val="22"/>
        </w:rPr>
      </w:pPr>
      <w:r w:rsidRPr="00980B51">
        <w:rPr>
          <w:rFonts w:ascii="Arial" w:eastAsiaTheme="minorEastAsia" w:hAnsi="Arial" w:cs="Arial"/>
          <w:b/>
          <w:color w:val="000000" w:themeColor="text1"/>
          <w:sz w:val="22"/>
          <w:szCs w:val="22"/>
          <w:u w:val="single"/>
        </w:rPr>
        <w:t>Narrative Questions:</w:t>
      </w:r>
    </w:p>
    <w:p w14:paraId="5F30B6A5" w14:textId="77777777" w:rsidR="00980B51" w:rsidRPr="00980B51" w:rsidRDefault="00980B51" w:rsidP="00980B51">
      <w:pPr>
        <w:pStyle w:val="BodyText"/>
        <w:tabs>
          <w:tab w:val="left" w:pos="10741"/>
        </w:tabs>
        <w:spacing w:before="85"/>
        <w:contextualSpacing/>
        <w:rPr>
          <w:rFonts w:ascii="Arial" w:eastAsiaTheme="minorEastAsia" w:hAnsi="Arial" w:cs="Arial"/>
          <w:color w:val="000000" w:themeColor="text1"/>
          <w:sz w:val="22"/>
          <w:szCs w:val="22"/>
        </w:rPr>
      </w:pPr>
    </w:p>
    <w:p w14:paraId="6ADBB7EC" w14:textId="77777777" w:rsidR="00980B51" w:rsidRPr="00980B51" w:rsidRDefault="00980B51" w:rsidP="00980B51">
      <w:pPr>
        <w:pStyle w:val="ListParagraph"/>
        <w:widowControl w:val="0"/>
        <w:numPr>
          <w:ilvl w:val="0"/>
          <w:numId w:val="1"/>
        </w:numPr>
        <w:tabs>
          <w:tab w:val="left" w:pos="1779"/>
        </w:tabs>
        <w:autoSpaceDE w:val="0"/>
        <w:autoSpaceDN w:val="0"/>
        <w:spacing w:after="0" w:line="189" w:lineRule="auto"/>
        <w:rPr>
          <w:rFonts w:ascii="Arial" w:eastAsiaTheme="minorEastAsia" w:hAnsi="Arial" w:cs="Arial"/>
          <w:sz w:val="22"/>
          <w:szCs w:val="22"/>
        </w:rPr>
      </w:pPr>
      <w:r w:rsidRPr="00980B51">
        <w:rPr>
          <w:rFonts w:ascii="Arial" w:eastAsia="Franklin Gothic Book" w:hAnsi="Arial" w:cs="Arial"/>
          <w:kern w:val="0"/>
          <w:sz w:val="22"/>
          <w:szCs w:val="22"/>
          <w14:ligatures w14:val="none"/>
        </w:rPr>
        <w:t>Describe how the firm meets the qualifications to be a qualified firm as described in the Minimum Requirements. Provide</w:t>
      </w:r>
      <w:r w:rsidRPr="00980B51">
        <w:rPr>
          <w:rFonts w:ascii="Arial" w:eastAsiaTheme="minorEastAsia" w:hAnsi="Arial" w:cs="Arial"/>
          <w:sz w:val="22"/>
          <w:szCs w:val="22"/>
        </w:rPr>
        <w:t xml:space="preserve"> a copy of your most recent external quality control review report.</w:t>
      </w:r>
    </w:p>
    <w:tbl>
      <w:tblPr>
        <w:tblStyle w:val="TableGrid"/>
        <w:tblW w:w="0" w:type="auto"/>
        <w:tblLook w:val="04A0" w:firstRow="1" w:lastRow="0" w:firstColumn="1" w:lastColumn="0" w:noHBand="0" w:noVBand="1"/>
      </w:tblPr>
      <w:tblGrid>
        <w:gridCol w:w="9350"/>
      </w:tblGrid>
      <w:tr w:rsidR="00980B51" w:rsidRPr="00980B51" w14:paraId="5C1A5930" w14:textId="77777777" w:rsidTr="00980B51">
        <w:trPr>
          <w:trHeight w:val="395"/>
        </w:trPr>
        <w:tc>
          <w:tcPr>
            <w:tcW w:w="9350" w:type="dxa"/>
            <w:shd w:val="clear" w:color="auto" w:fill="CAEDFB" w:themeFill="accent4" w:themeFillTint="33"/>
          </w:tcPr>
          <w:p w14:paraId="3A90B271" w14:textId="10196222" w:rsidR="00980B51" w:rsidRPr="00980B51" w:rsidRDefault="00980B51" w:rsidP="00980B51">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0A2BCCBA" w14:textId="77777777" w:rsidR="00980B51" w:rsidRPr="00980B51" w:rsidRDefault="00980B51" w:rsidP="00980B51">
      <w:pPr>
        <w:widowControl w:val="0"/>
        <w:tabs>
          <w:tab w:val="left" w:pos="2499"/>
        </w:tabs>
        <w:autoSpaceDE w:val="0"/>
        <w:autoSpaceDN w:val="0"/>
        <w:spacing w:before="11" w:after="0" w:line="204" w:lineRule="auto"/>
        <w:jc w:val="both"/>
        <w:rPr>
          <w:rFonts w:ascii="Arial" w:eastAsia="Franklin Gothic Book" w:hAnsi="Arial" w:cs="Arial"/>
          <w:kern w:val="0"/>
          <w:sz w:val="22"/>
          <w:szCs w:val="22"/>
          <w14:ligatures w14:val="none"/>
        </w:rPr>
      </w:pPr>
    </w:p>
    <w:p w14:paraId="4D59B5F0" w14:textId="77777777" w:rsidR="00980B51" w:rsidRPr="00980B51" w:rsidRDefault="00980B51" w:rsidP="00980B51">
      <w:pPr>
        <w:pStyle w:val="BodyText"/>
        <w:numPr>
          <w:ilvl w:val="0"/>
          <w:numId w:val="1"/>
        </w:numPr>
        <w:contextualSpacing/>
        <w:rPr>
          <w:rFonts w:ascii="Arial" w:eastAsiaTheme="minorEastAsia" w:hAnsi="Arial" w:cs="Arial"/>
          <w:sz w:val="22"/>
          <w:szCs w:val="22"/>
        </w:rPr>
      </w:pPr>
      <w:r w:rsidRPr="00980B51">
        <w:rPr>
          <w:rFonts w:ascii="Arial" w:hAnsi="Arial" w:cs="Arial"/>
          <w:sz w:val="22"/>
          <w:szCs w:val="22"/>
        </w:rPr>
        <w:t xml:space="preserve">Describe how the firm meets the requirement to have a </w:t>
      </w:r>
      <w:r w:rsidRPr="00980B51">
        <w:rPr>
          <w:rFonts w:ascii="Arial" w:eastAsiaTheme="minorEastAsia" w:hAnsi="Arial" w:cs="Arial"/>
          <w:sz w:val="22"/>
          <w:szCs w:val="22"/>
        </w:rPr>
        <w:t>principal place of business located within the State of Indiana.</w:t>
      </w:r>
    </w:p>
    <w:tbl>
      <w:tblPr>
        <w:tblStyle w:val="TableGrid"/>
        <w:tblW w:w="0" w:type="auto"/>
        <w:tblLook w:val="04A0" w:firstRow="1" w:lastRow="0" w:firstColumn="1" w:lastColumn="0" w:noHBand="0" w:noVBand="1"/>
      </w:tblPr>
      <w:tblGrid>
        <w:gridCol w:w="9350"/>
      </w:tblGrid>
      <w:tr w:rsidR="00980B51" w:rsidRPr="00980B51" w14:paraId="7502E11A" w14:textId="77777777" w:rsidTr="002414EC">
        <w:trPr>
          <w:trHeight w:val="395"/>
        </w:trPr>
        <w:tc>
          <w:tcPr>
            <w:tcW w:w="9350" w:type="dxa"/>
            <w:shd w:val="clear" w:color="auto" w:fill="CAEDFB" w:themeFill="accent4" w:themeFillTint="33"/>
          </w:tcPr>
          <w:p w14:paraId="2AF430DA"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05A5A523" w14:textId="77777777" w:rsidR="00980B51" w:rsidRPr="00980B51" w:rsidRDefault="00980B51" w:rsidP="00980B51">
      <w:pPr>
        <w:pStyle w:val="BodyText"/>
        <w:contextualSpacing/>
        <w:rPr>
          <w:rFonts w:ascii="Arial" w:eastAsiaTheme="minorEastAsia" w:hAnsi="Arial" w:cs="Arial"/>
          <w:sz w:val="22"/>
          <w:szCs w:val="22"/>
        </w:rPr>
      </w:pPr>
    </w:p>
    <w:p w14:paraId="6666383F" w14:textId="384E7C1A" w:rsidR="00980B51" w:rsidRPr="00980B51" w:rsidRDefault="00980B51" w:rsidP="00980B51">
      <w:pPr>
        <w:pStyle w:val="BodyText"/>
        <w:numPr>
          <w:ilvl w:val="0"/>
          <w:numId w:val="1"/>
        </w:numPr>
        <w:spacing w:before="208"/>
        <w:contextualSpacing/>
        <w:rPr>
          <w:rFonts w:ascii="Arial" w:eastAsiaTheme="minorEastAsia" w:hAnsi="Arial" w:cs="Arial"/>
          <w:sz w:val="22"/>
          <w:szCs w:val="22"/>
        </w:rPr>
      </w:pPr>
      <w:r w:rsidRPr="00980B51">
        <w:rPr>
          <w:rFonts w:ascii="Arial" w:eastAsiaTheme="minorEastAsia" w:hAnsi="Arial" w:cs="Arial"/>
          <w:sz w:val="22"/>
          <w:szCs w:val="22"/>
        </w:rPr>
        <w:t xml:space="preserve">Describe the firm’s experience in auditing government engagements as described in the Minimum </w:t>
      </w:r>
      <w:r w:rsidR="00B346D9">
        <w:rPr>
          <w:rFonts w:ascii="Arial" w:eastAsiaTheme="minorEastAsia" w:hAnsi="Arial" w:cs="Arial"/>
          <w:sz w:val="22"/>
          <w:szCs w:val="22"/>
        </w:rPr>
        <w:t>Requirements</w:t>
      </w:r>
      <w:r w:rsidRPr="00980B51">
        <w:rPr>
          <w:rFonts w:ascii="Arial" w:eastAsiaTheme="minorEastAsia" w:hAnsi="Arial" w:cs="Arial"/>
          <w:sz w:val="22"/>
          <w:szCs w:val="22"/>
        </w:rPr>
        <w:t>.</w:t>
      </w:r>
    </w:p>
    <w:tbl>
      <w:tblPr>
        <w:tblStyle w:val="TableGrid"/>
        <w:tblW w:w="0" w:type="auto"/>
        <w:tblLook w:val="04A0" w:firstRow="1" w:lastRow="0" w:firstColumn="1" w:lastColumn="0" w:noHBand="0" w:noVBand="1"/>
      </w:tblPr>
      <w:tblGrid>
        <w:gridCol w:w="9350"/>
      </w:tblGrid>
      <w:tr w:rsidR="00980B51" w:rsidRPr="00980B51" w14:paraId="69CBEF51" w14:textId="77777777" w:rsidTr="002414EC">
        <w:trPr>
          <w:trHeight w:val="395"/>
        </w:trPr>
        <w:tc>
          <w:tcPr>
            <w:tcW w:w="9350" w:type="dxa"/>
            <w:shd w:val="clear" w:color="auto" w:fill="CAEDFB" w:themeFill="accent4" w:themeFillTint="33"/>
          </w:tcPr>
          <w:p w14:paraId="6FD21712"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7A88A711" w14:textId="77777777" w:rsidR="00980B51" w:rsidRPr="00980B51" w:rsidRDefault="00980B51" w:rsidP="00980B51">
      <w:pPr>
        <w:rPr>
          <w:rFonts w:ascii="Arial" w:hAnsi="Arial" w:cs="Arial"/>
          <w:sz w:val="22"/>
          <w:szCs w:val="22"/>
        </w:rPr>
      </w:pPr>
    </w:p>
    <w:p w14:paraId="7EE64018" w14:textId="77777777" w:rsidR="00980B51" w:rsidRPr="00980B51" w:rsidRDefault="00980B51" w:rsidP="00980B51">
      <w:pPr>
        <w:pStyle w:val="BodyText"/>
        <w:numPr>
          <w:ilvl w:val="0"/>
          <w:numId w:val="1"/>
        </w:numPr>
        <w:spacing w:before="208"/>
        <w:contextualSpacing/>
        <w:rPr>
          <w:rFonts w:ascii="Arial" w:eastAsiaTheme="minorEastAsia" w:hAnsi="Arial" w:cs="Arial"/>
          <w:sz w:val="22"/>
          <w:szCs w:val="22"/>
        </w:rPr>
      </w:pPr>
      <w:r w:rsidRPr="00980B51">
        <w:rPr>
          <w:rFonts w:ascii="Arial" w:hAnsi="Arial" w:cs="Arial"/>
          <w:sz w:val="22"/>
          <w:szCs w:val="22"/>
        </w:rPr>
        <w:t xml:space="preserve">Describe the firm’s </w:t>
      </w:r>
      <w:r w:rsidRPr="00980B51">
        <w:rPr>
          <w:rFonts w:ascii="Arial" w:eastAsiaTheme="minorEastAsia" w:hAnsi="Arial" w:cs="Arial"/>
          <w:sz w:val="22"/>
          <w:szCs w:val="22"/>
        </w:rPr>
        <w:t xml:space="preserve">experience with auditing under SBOA Guidelines. </w:t>
      </w:r>
    </w:p>
    <w:tbl>
      <w:tblPr>
        <w:tblStyle w:val="TableGrid"/>
        <w:tblW w:w="0" w:type="auto"/>
        <w:tblLook w:val="04A0" w:firstRow="1" w:lastRow="0" w:firstColumn="1" w:lastColumn="0" w:noHBand="0" w:noVBand="1"/>
      </w:tblPr>
      <w:tblGrid>
        <w:gridCol w:w="9350"/>
      </w:tblGrid>
      <w:tr w:rsidR="00980B51" w:rsidRPr="00980B51" w14:paraId="156AE187" w14:textId="77777777" w:rsidTr="002414EC">
        <w:trPr>
          <w:trHeight w:val="395"/>
        </w:trPr>
        <w:tc>
          <w:tcPr>
            <w:tcW w:w="9350" w:type="dxa"/>
            <w:shd w:val="clear" w:color="auto" w:fill="CAEDFB" w:themeFill="accent4" w:themeFillTint="33"/>
          </w:tcPr>
          <w:p w14:paraId="0B213E97"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6235CD4E" w14:textId="77777777" w:rsidR="00980B51" w:rsidRPr="00980B51" w:rsidRDefault="00980B51" w:rsidP="00980B51">
      <w:pPr>
        <w:rPr>
          <w:rFonts w:ascii="Arial" w:hAnsi="Arial" w:cs="Arial"/>
          <w:sz w:val="22"/>
          <w:szCs w:val="22"/>
        </w:rPr>
      </w:pPr>
    </w:p>
    <w:p w14:paraId="5482CE7F" w14:textId="30CE8C39" w:rsidR="00980B51" w:rsidRPr="00980B51" w:rsidRDefault="00980B51" w:rsidP="00980B51">
      <w:pPr>
        <w:pStyle w:val="BodyText"/>
        <w:numPr>
          <w:ilvl w:val="0"/>
          <w:numId w:val="1"/>
        </w:numPr>
        <w:spacing w:before="208"/>
        <w:contextualSpacing/>
        <w:rPr>
          <w:rFonts w:ascii="Arial" w:eastAsiaTheme="minorEastAsia" w:hAnsi="Arial" w:cs="Arial"/>
          <w:sz w:val="22"/>
          <w:szCs w:val="22"/>
        </w:rPr>
      </w:pPr>
      <w:r w:rsidRPr="00980B51">
        <w:rPr>
          <w:rFonts w:ascii="Arial" w:hAnsi="Arial" w:cs="Arial"/>
          <w:sz w:val="22"/>
          <w:szCs w:val="22"/>
        </w:rPr>
        <w:t>List</w:t>
      </w:r>
      <w:r w:rsidRPr="00980B51">
        <w:rPr>
          <w:rFonts w:ascii="Arial" w:hAnsi="Arial" w:cs="Arial"/>
          <w:spacing w:val="-2"/>
          <w:sz w:val="22"/>
          <w:szCs w:val="22"/>
        </w:rPr>
        <w:t xml:space="preserve"> </w:t>
      </w:r>
      <w:r w:rsidRPr="00980B51">
        <w:rPr>
          <w:rFonts w:ascii="Arial" w:hAnsi="Arial" w:cs="Arial"/>
          <w:sz w:val="22"/>
          <w:szCs w:val="22"/>
        </w:rPr>
        <w:t>the</w:t>
      </w:r>
      <w:r w:rsidRPr="00980B51">
        <w:rPr>
          <w:rFonts w:ascii="Arial" w:hAnsi="Arial" w:cs="Arial"/>
          <w:spacing w:val="-2"/>
          <w:sz w:val="22"/>
          <w:szCs w:val="22"/>
        </w:rPr>
        <w:t xml:space="preserve"> </w:t>
      </w:r>
      <w:r w:rsidRPr="00980B51">
        <w:rPr>
          <w:rFonts w:ascii="Arial" w:hAnsi="Arial" w:cs="Arial"/>
          <w:sz w:val="22"/>
          <w:szCs w:val="22"/>
        </w:rPr>
        <w:t>Indiana</w:t>
      </w:r>
      <w:r w:rsidRPr="00980B51">
        <w:rPr>
          <w:rFonts w:ascii="Arial" w:hAnsi="Arial" w:cs="Arial"/>
          <w:spacing w:val="-2"/>
          <w:sz w:val="22"/>
          <w:szCs w:val="22"/>
        </w:rPr>
        <w:t xml:space="preserve"> </w:t>
      </w:r>
      <w:r w:rsidRPr="00980B51">
        <w:rPr>
          <w:rFonts w:ascii="Arial" w:hAnsi="Arial" w:cs="Arial"/>
          <w:sz w:val="22"/>
          <w:szCs w:val="22"/>
        </w:rPr>
        <w:t>municipality or municipal</w:t>
      </w:r>
      <w:r w:rsidRPr="00980B51">
        <w:rPr>
          <w:rFonts w:ascii="Arial" w:hAnsi="Arial" w:cs="Arial"/>
          <w:spacing w:val="-5"/>
          <w:sz w:val="22"/>
          <w:szCs w:val="22"/>
        </w:rPr>
        <w:t xml:space="preserve"> corporation </w:t>
      </w:r>
      <w:r w:rsidRPr="00980B51">
        <w:rPr>
          <w:rFonts w:ascii="Arial" w:hAnsi="Arial" w:cs="Arial"/>
          <w:sz w:val="22"/>
          <w:szCs w:val="22"/>
        </w:rPr>
        <w:t>clients</w:t>
      </w:r>
      <w:r w:rsidRPr="00980B51">
        <w:rPr>
          <w:rFonts w:ascii="Arial" w:hAnsi="Arial" w:cs="Arial"/>
          <w:spacing w:val="-2"/>
          <w:sz w:val="22"/>
          <w:szCs w:val="22"/>
        </w:rPr>
        <w:t xml:space="preserve"> </w:t>
      </w:r>
      <w:r w:rsidRPr="00980B51">
        <w:rPr>
          <w:rFonts w:ascii="Arial" w:hAnsi="Arial" w:cs="Arial"/>
          <w:sz w:val="22"/>
          <w:szCs w:val="22"/>
        </w:rPr>
        <w:t>during</w:t>
      </w:r>
      <w:r w:rsidRPr="00980B51">
        <w:rPr>
          <w:rFonts w:ascii="Arial" w:hAnsi="Arial" w:cs="Arial"/>
          <w:spacing w:val="-2"/>
          <w:sz w:val="22"/>
          <w:szCs w:val="22"/>
        </w:rPr>
        <w:t xml:space="preserve"> </w:t>
      </w:r>
      <w:r w:rsidRPr="00980B51">
        <w:rPr>
          <w:rFonts w:ascii="Arial" w:hAnsi="Arial" w:cs="Arial"/>
          <w:sz w:val="22"/>
          <w:szCs w:val="22"/>
        </w:rPr>
        <w:t>the</w:t>
      </w:r>
      <w:r w:rsidRPr="00980B51">
        <w:rPr>
          <w:rFonts w:ascii="Arial" w:hAnsi="Arial" w:cs="Arial"/>
          <w:spacing w:val="-2"/>
          <w:sz w:val="22"/>
          <w:szCs w:val="22"/>
        </w:rPr>
        <w:t xml:space="preserve"> </w:t>
      </w:r>
      <w:r w:rsidRPr="00980B51">
        <w:rPr>
          <w:rFonts w:ascii="Arial" w:hAnsi="Arial" w:cs="Arial"/>
          <w:sz w:val="22"/>
          <w:szCs w:val="22"/>
        </w:rPr>
        <w:t xml:space="preserve">calendar years 2022, 2023 and 2024, including the basis of accounting that the unit reports on (e.g. </w:t>
      </w:r>
      <w:r w:rsidRPr="00980B51">
        <w:rPr>
          <w:rFonts w:ascii="Arial" w:eastAsiaTheme="minorEastAsia" w:hAnsi="Arial" w:cs="Arial"/>
          <w:sz w:val="22"/>
          <w:szCs w:val="22"/>
        </w:rPr>
        <w:t xml:space="preserve">GAAP and regulatory basis of accounting). </w:t>
      </w:r>
      <w:r w:rsidRPr="00980B51">
        <w:rPr>
          <w:rFonts w:ascii="Arial" w:hAnsi="Arial" w:cs="Arial"/>
          <w:sz w:val="22"/>
          <w:szCs w:val="22"/>
        </w:rPr>
        <w:t xml:space="preserve"> </w:t>
      </w:r>
    </w:p>
    <w:tbl>
      <w:tblPr>
        <w:tblStyle w:val="TableGrid"/>
        <w:tblW w:w="0" w:type="auto"/>
        <w:tblLook w:val="04A0" w:firstRow="1" w:lastRow="0" w:firstColumn="1" w:lastColumn="0" w:noHBand="0" w:noVBand="1"/>
      </w:tblPr>
      <w:tblGrid>
        <w:gridCol w:w="9350"/>
      </w:tblGrid>
      <w:tr w:rsidR="00980B51" w:rsidRPr="00980B51" w14:paraId="4E6C6D7B" w14:textId="77777777" w:rsidTr="002414EC">
        <w:trPr>
          <w:trHeight w:val="395"/>
        </w:trPr>
        <w:tc>
          <w:tcPr>
            <w:tcW w:w="9350" w:type="dxa"/>
            <w:shd w:val="clear" w:color="auto" w:fill="CAEDFB" w:themeFill="accent4" w:themeFillTint="33"/>
          </w:tcPr>
          <w:p w14:paraId="5292379D"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3938CC35" w14:textId="77777777" w:rsidR="00980B51" w:rsidRPr="00980B51" w:rsidRDefault="00980B51" w:rsidP="00980B51">
      <w:pPr>
        <w:widowControl w:val="0"/>
        <w:tabs>
          <w:tab w:val="left" w:pos="2499"/>
        </w:tabs>
        <w:autoSpaceDE w:val="0"/>
        <w:autoSpaceDN w:val="0"/>
        <w:spacing w:before="11" w:after="0" w:line="204" w:lineRule="auto"/>
        <w:contextualSpacing/>
        <w:rPr>
          <w:rFonts w:ascii="Arial" w:eastAsiaTheme="minorEastAsia" w:hAnsi="Arial" w:cs="Arial"/>
          <w:sz w:val="22"/>
          <w:szCs w:val="22"/>
        </w:rPr>
      </w:pPr>
    </w:p>
    <w:p w14:paraId="52FEE093" w14:textId="77777777" w:rsidR="00980B51" w:rsidRPr="00980B51" w:rsidRDefault="00980B51" w:rsidP="00980B51">
      <w:pPr>
        <w:pStyle w:val="BodyText"/>
        <w:numPr>
          <w:ilvl w:val="0"/>
          <w:numId w:val="1"/>
        </w:numPr>
        <w:spacing w:before="15" w:line="204" w:lineRule="auto"/>
        <w:ind w:right="515"/>
        <w:contextualSpacing/>
        <w:jc w:val="both"/>
        <w:rPr>
          <w:rFonts w:ascii="Arial" w:hAnsi="Arial" w:cs="Arial"/>
          <w:sz w:val="22"/>
          <w:szCs w:val="22"/>
        </w:rPr>
      </w:pPr>
      <w:r w:rsidRPr="00980B51">
        <w:rPr>
          <w:rFonts w:ascii="Arial" w:hAnsi="Arial" w:cs="Arial"/>
          <w:sz w:val="22"/>
          <w:szCs w:val="22"/>
        </w:rPr>
        <w:t>List the supervisory</w:t>
      </w:r>
      <w:r w:rsidRPr="00980B51">
        <w:rPr>
          <w:rFonts w:ascii="Arial" w:hAnsi="Arial" w:cs="Arial"/>
          <w:spacing w:val="-3"/>
          <w:sz w:val="22"/>
          <w:szCs w:val="22"/>
        </w:rPr>
        <w:t xml:space="preserve"> </w:t>
      </w:r>
      <w:r w:rsidRPr="00980B51">
        <w:rPr>
          <w:rFonts w:ascii="Arial" w:hAnsi="Arial" w:cs="Arial"/>
          <w:sz w:val="22"/>
          <w:szCs w:val="22"/>
        </w:rPr>
        <w:t>members</w:t>
      </w:r>
      <w:r w:rsidRPr="00980B51">
        <w:rPr>
          <w:rFonts w:ascii="Arial" w:hAnsi="Arial" w:cs="Arial"/>
          <w:spacing w:val="-3"/>
          <w:sz w:val="22"/>
          <w:szCs w:val="22"/>
        </w:rPr>
        <w:t xml:space="preserve"> </w:t>
      </w:r>
      <w:r w:rsidRPr="00980B51">
        <w:rPr>
          <w:rFonts w:ascii="Arial" w:hAnsi="Arial" w:cs="Arial"/>
          <w:sz w:val="22"/>
          <w:szCs w:val="22"/>
        </w:rPr>
        <w:t>of</w:t>
      </w:r>
      <w:r w:rsidRPr="00980B51">
        <w:rPr>
          <w:rFonts w:ascii="Arial" w:hAnsi="Arial" w:cs="Arial"/>
          <w:spacing w:val="-3"/>
          <w:sz w:val="22"/>
          <w:szCs w:val="22"/>
        </w:rPr>
        <w:t xml:space="preserve"> </w:t>
      </w:r>
      <w:r w:rsidRPr="00980B51">
        <w:rPr>
          <w:rFonts w:ascii="Arial" w:hAnsi="Arial" w:cs="Arial"/>
          <w:sz w:val="22"/>
          <w:szCs w:val="22"/>
        </w:rPr>
        <w:t>the</w:t>
      </w:r>
      <w:r w:rsidRPr="00980B51">
        <w:rPr>
          <w:rFonts w:ascii="Arial" w:hAnsi="Arial" w:cs="Arial"/>
          <w:spacing w:val="-2"/>
          <w:sz w:val="22"/>
          <w:szCs w:val="22"/>
        </w:rPr>
        <w:t xml:space="preserve"> </w:t>
      </w:r>
      <w:r w:rsidRPr="00980B51">
        <w:rPr>
          <w:rFonts w:ascii="Arial" w:hAnsi="Arial" w:cs="Arial"/>
          <w:sz w:val="22"/>
          <w:szCs w:val="22"/>
        </w:rPr>
        <w:t>audit</w:t>
      </w:r>
      <w:r w:rsidRPr="00980B51">
        <w:rPr>
          <w:rFonts w:ascii="Arial" w:hAnsi="Arial" w:cs="Arial"/>
          <w:spacing w:val="-3"/>
          <w:sz w:val="22"/>
          <w:szCs w:val="22"/>
        </w:rPr>
        <w:t xml:space="preserve"> </w:t>
      </w:r>
      <w:r w:rsidRPr="00980B51">
        <w:rPr>
          <w:rFonts w:ascii="Arial" w:hAnsi="Arial" w:cs="Arial"/>
          <w:sz w:val="22"/>
          <w:szCs w:val="22"/>
        </w:rPr>
        <w:t>team that will work on assigned engagements, their certifications, and their Indiana experience.</w:t>
      </w:r>
    </w:p>
    <w:tbl>
      <w:tblPr>
        <w:tblStyle w:val="TableGrid"/>
        <w:tblW w:w="0" w:type="auto"/>
        <w:tblLook w:val="04A0" w:firstRow="1" w:lastRow="0" w:firstColumn="1" w:lastColumn="0" w:noHBand="0" w:noVBand="1"/>
      </w:tblPr>
      <w:tblGrid>
        <w:gridCol w:w="9350"/>
      </w:tblGrid>
      <w:tr w:rsidR="00980B51" w:rsidRPr="00980B51" w14:paraId="63256433" w14:textId="77777777" w:rsidTr="002414EC">
        <w:trPr>
          <w:trHeight w:val="395"/>
        </w:trPr>
        <w:tc>
          <w:tcPr>
            <w:tcW w:w="9350" w:type="dxa"/>
            <w:shd w:val="clear" w:color="auto" w:fill="CAEDFB" w:themeFill="accent4" w:themeFillTint="33"/>
          </w:tcPr>
          <w:p w14:paraId="75EB68EE"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16FA40A5" w14:textId="77777777" w:rsidR="00980B51" w:rsidRPr="00980B51" w:rsidRDefault="00980B51" w:rsidP="00980B51">
      <w:pPr>
        <w:pStyle w:val="BodyText"/>
        <w:spacing w:before="15" w:line="204" w:lineRule="auto"/>
        <w:ind w:right="515"/>
        <w:contextualSpacing/>
        <w:jc w:val="both"/>
        <w:rPr>
          <w:rFonts w:ascii="Arial" w:hAnsi="Arial" w:cs="Arial"/>
          <w:sz w:val="22"/>
          <w:szCs w:val="22"/>
        </w:rPr>
      </w:pPr>
    </w:p>
    <w:p w14:paraId="45D1CDF9" w14:textId="77777777" w:rsidR="00980B51" w:rsidRPr="00980B51" w:rsidRDefault="00980B51" w:rsidP="00980B51">
      <w:pPr>
        <w:pStyle w:val="ListParagraph"/>
        <w:widowControl w:val="0"/>
        <w:numPr>
          <w:ilvl w:val="0"/>
          <w:numId w:val="1"/>
        </w:numPr>
        <w:tabs>
          <w:tab w:val="left" w:pos="2499"/>
        </w:tabs>
        <w:autoSpaceDE w:val="0"/>
        <w:autoSpaceDN w:val="0"/>
        <w:spacing w:before="11" w:after="0" w:line="204" w:lineRule="auto"/>
        <w:rPr>
          <w:rFonts w:ascii="Arial" w:eastAsiaTheme="minorEastAsia" w:hAnsi="Arial" w:cs="Arial"/>
          <w:sz w:val="22"/>
          <w:szCs w:val="22"/>
        </w:rPr>
      </w:pPr>
      <w:r w:rsidRPr="00980B51">
        <w:rPr>
          <w:rFonts w:ascii="Arial" w:eastAsiaTheme="minorEastAsia" w:hAnsi="Arial" w:cs="Arial"/>
          <w:sz w:val="22"/>
          <w:szCs w:val="22"/>
        </w:rPr>
        <w:t xml:space="preserve">Describe how the firm intends to conduct the audits of assigned engagements, including what will be done, by whom, how and where.  </w:t>
      </w:r>
    </w:p>
    <w:tbl>
      <w:tblPr>
        <w:tblStyle w:val="TableGrid"/>
        <w:tblW w:w="0" w:type="auto"/>
        <w:tblLook w:val="04A0" w:firstRow="1" w:lastRow="0" w:firstColumn="1" w:lastColumn="0" w:noHBand="0" w:noVBand="1"/>
      </w:tblPr>
      <w:tblGrid>
        <w:gridCol w:w="9350"/>
      </w:tblGrid>
      <w:tr w:rsidR="00980B51" w:rsidRPr="00980B51" w14:paraId="0644BD1F" w14:textId="77777777" w:rsidTr="002414EC">
        <w:trPr>
          <w:trHeight w:val="395"/>
        </w:trPr>
        <w:tc>
          <w:tcPr>
            <w:tcW w:w="9350" w:type="dxa"/>
            <w:shd w:val="clear" w:color="auto" w:fill="CAEDFB" w:themeFill="accent4" w:themeFillTint="33"/>
          </w:tcPr>
          <w:p w14:paraId="1C65BE5D"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1CD7ACE4" w14:textId="77777777" w:rsidR="00980B51" w:rsidRPr="00980B51" w:rsidRDefault="00980B51" w:rsidP="00980B51">
      <w:pPr>
        <w:rPr>
          <w:rFonts w:ascii="Arial" w:eastAsiaTheme="minorEastAsia" w:hAnsi="Arial" w:cs="Arial"/>
          <w:sz w:val="22"/>
          <w:szCs w:val="22"/>
        </w:rPr>
      </w:pPr>
    </w:p>
    <w:p w14:paraId="5FC07030" w14:textId="1AF50BC9" w:rsidR="00980B51" w:rsidRPr="00980B51" w:rsidRDefault="00980B51" w:rsidP="00980B51">
      <w:pPr>
        <w:pStyle w:val="ListParagraph"/>
        <w:widowControl w:val="0"/>
        <w:numPr>
          <w:ilvl w:val="0"/>
          <w:numId w:val="1"/>
        </w:numPr>
        <w:tabs>
          <w:tab w:val="left" w:pos="2499"/>
        </w:tabs>
        <w:autoSpaceDE w:val="0"/>
        <w:autoSpaceDN w:val="0"/>
        <w:spacing w:before="11" w:after="0" w:line="204" w:lineRule="auto"/>
        <w:rPr>
          <w:rFonts w:ascii="Arial" w:eastAsiaTheme="minorEastAsia" w:hAnsi="Arial" w:cs="Arial"/>
          <w:sz w:val="22"/>
          <w:szCs w:val="22"/>
        </w:rPr>
      </w:pPr>
      <w:r w:rsidRPr="00980B51">
        <w:rPr>
          <w:rFonts w:ascii="Arial" w:eastAsiaTheme="minorEastAsia" w:hAnsi="Arial" w:cs="Arial"/>
          <w:sz w:val="22"/>
          <w:szCs w:val="22"/>
        </w:rPr>
        <w:t>Describe how the firm intends to comply with the requirement to perform a portion of the audit on-site.</w:t>
      </w:r>
    </w:p>
    <w:tbl>
      <w:tblPr>
        <w:tblStyle w:val="TableGrid"/>
        <w:tblW w:w="0" w:type="auto"/>
        <w:tblLook w:val="04A0" w:firstRow="1" w:lastRow="0" w:firstColumn="1" w:lastColumn="0" w:noHBand="0" w:noVBand="1"/>
      </w:tblPr>
      <w:tblGrid>
        <w:gridCol w:w="9350"/>
      </w:tblGrid>
      <w:tr w:rsidR="00980B51" w:rsidRPr="00980B51" w14:paraId="6CD37660" w14:textId="77777777" w:rsidTr="002414EC">
        <w:trPr>
          <w:trHeight w:val="395"/>
        </w:trPr>
        <w:tc>
          <w:tcPr>
            <w:tcW w:w="9350" w:type="dxa"/>
            <w:shd w:val="clear" w:color="auto" w:fill="CAEDFB" w:themeFill="accent4" w:themeFillTint="33"/>
          </w:tcPr>
          <w:p w14:paraId="05E63D89"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749CC95C" w14:textId="77777777" w:rsidR="00980B51" w:rsidRPr="00980B51" w:rsidRDefault="00980B51" w:rsidP="00980B51">
      <w:pPr>
        <w:widowControl w:val="0"/>
        <w:tabs>
          <w:tab w:val="left" w:pos="2445"/>
        </w:tabs>
        <w:autoSpaceDE w:val="0"/>
        <w:autoSpaceDN w:val="0"/>
        <w:spacing w:before="4" w:after="0" w:line="202" w:lineRule="auto"/>
        <w:rPr>
          <w:rFonts w:ascii="Arial" w:eastAsiaTheme="minorEastAsia" w:hAnsi="Arial" w:cs="Arial"/>
          <w:sz w:val="22"/>
          <w:szCs w:val="22"/>
        </w:rPr>
      </w:pPr>
    </w:p>
    <w:p w14:paraId="3DE5CC27" w14:textId="77777777" w:rsidR="00980B51" w:rsidRPr="00980B51" w:rsidRDefault="00980B51" w:rsidP="00980B51">
      <w:pPr>
        <w:pStyle w:val="ListParagraph"/>
        <w:widowControl w:val="0"/>
        <w:numPr>
          <w:ilvl w:val="0"/>
          <w:numId w:val="1"/>
        </w:numPr>
        <w:tabs>
          <w:tab w:val="left" w:pos="2445"/>
        </w:tabs>
        <w:autoSpaceDE w:val="0"/>
        <w:autoSpaceDN w:val="0"/>
        <w:spacing w:before="4" w:after="0" w:line="202" w:lineRule="auto"/>
        <w:rPr>
          <w:rFonts w:ascii="Arial" w:eastAsiaTheme="minorEastAsia" w:hAnsi="Arial" w:cs="Arial"/>
          <w:sz w:val="22"/>
          <w:szCs w:val="22"/>
        </w:rPr>
      </w:pPr>
      <w:r w:rsidRPr="00980B51">
        <w:rPr>
          <w:rFonts w:ascii="Arial" w:eastAsiaTheme="minorEastAsia" w:hAnsi="Arial" w:cs="Arial"/>
          <w:sz w:val="22"/>
          <w:szCs w:val="22"/>
        </w:rPr>
        <w:t>Describe how the services will be coordinated and monitored.</w:t>
      </w:r>
    </w:p>
    <w:tbl>
      <w:tblPr>
        <w:tblStyle w:val="TableGrid"/>
        <w:tblW w:w="0" w:type="auto"/>
        <w:tblLook w:val="04A0" w:firstRow="1" w:lastRow="0" w:firstColumn="1" w:lastColumn="0" w:noHBand="0" w:noVBand="1"/>
      </w:tblPr>
      <w:tblGrid>
        <w:gridCol w:w="9350"/>
      </w:tblGrid>
      <w:tr w:rsidR="00980B51" w:rsidRPr="00980B51" w14:paraId="63A8CCEE" w14:textId="77777777" w:rsidTr="002414EC">
        <w:trPr>
          <w:trHeight w:val="395"/>
        </w:trPr>
        <w:tc>
          <w:tcPr>
            <w:tcW w:w="9350" w:type="dxa"/>
            <w:shd w:val="clear" w:color="auto" w:fill="CAEDFB" w:themeFill="accent4" w:themeFillTint="33"/>
          </w:tcPr>
          <w:p w14:paraId="5CEF4EA4"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33D5C637" w14:textId="77777777" w:rsidR="00980B51" w:rsidRPr="00980B51" w:rsidRDefault="00980B51" w:rsidP="00980B51">
      <w:pPr>
        <w:pStyle w:val="BodyText"/>
        <w:spacing w:before="15"/>
        <w:ind w:right="515"/>
        <w:contextualSpacing/>
        <w:jc w:val="both"/>
        <w:rPr>
          <w:rFonts w:ascii="Arial" w:hAnsi="Arial" w:cs="Arial"/>
          <w:sz w:val="22"/>
          <w:szCs w:val="22"/>
        </w:rPr>
      </w:pPr>
    </w:p>
    <w:p w14:paraId="2B2201DA" w14:textId="77777777" w:rsidR="00980B51" w:rsidRPr="00980B51" w:rsidRDefault="00980B51" w:rsidP="00980B51">
      <w:pPr>
        <w:pStyle w:val="BodyText"/>
        <w:numPr>
          <w:ilvl w:val="0"/>
          <w:numId w:val="1"/>
        </w:numPr>
        <w:spacing w:after="160"/>
        <w:contextualSpacing/>
        <w:rPr>
          <w:rFonts w:ascii="Arial" w:eastAsiaTheme="minorEastAsia" w:hAnsi="Arial" w:cs="Arial"/>
          <w:sz w:val="22"/>
          <w:szCs w:val="22"/>
          <w:u w:val="single"/>
        </w:rPr>
      </w:pPr>
      <w:r w:rsidRPr="00980B51">
        <w:rPr>
          <w:rFonts w:ascii="Arial" w:hAnsi="Arial" w:cs="Arial"/>
          <w:sz w:val="22"/>
          <w:szCs w:val="22"/>
        </w:rPr>
        <w:t xml:space="preserve">Describe how the firm would meet the requirement </w:t>
      </w:r>
      <w:r w:rsidRPr="00980B51">
        <w:rPr>
          <w:rFonts w:ascii="Arial" w:eastAsiaTheme="minorEastAsia" w:hAnsi="Arial" w:cs="Arial"/>
          <w:sz w:val="22"/>
          <w:szCs w:val="22"/>
        </w:rPr>
        <w:t xml:space="preserve">to communicate to SBOA any conflicts or potential conflicts associated with any assigned audit as described </w:t>
      </w:r>
      <w:r w:rsidRPr="00980B51">
        <w:rPr>
          <w:rFonts w:ascii="Arial" w:hAnsi="Arial" w:cs="Arial"/>
          <w:sz w:val="22"/>
          <w:szCs w:val="22"/>
        </w:rPr>
        <w:t>in the Minimum Requirements.</w:t>
      </w:r>
    </w:p>
    <w:tbl>
      <w:tblPr>
        <w:tblStyle w:val="TableGrid"/>
        <w:tblW w:w="0" w:type="auto"/>
        <w:tblLook w:val="04A0" w:firstRow="1" w:lastRow="0" w:firstColumn="1" w:lastColumn="0" w:noHBand="0" w:noVBand="1"/>
      </w:tblPr>
      <w:tblGrid>
        <w:gridCol w:w="9350"/>
      </w:tblGrid>
      <w:tr w:rsidR="00980B51" w:rsidRPr="00980B51" w14:paraId="740C8C3C" w14:textId="77777777" w:rsidTr="002414EC">
        <w:trPr>
          <w:trHeight w:val="395"/>
        </w:trPr>
        <w:tc>
          <w:tcPr>
            <w:tcW w:w="9350" w:type="dxa"/>
            <w:shd w:val="clear" w:color="auto" w:fill="CAEDFB" w:themeFill="accent4" w:themeFillTint="33"/>
          </w:tcPr>
          <w:p w14:paraId="0C8561FB"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52ADC1D0" w14:textId="77777777" w:rsidR="00980B51" w:rsidRPr="00980B51" w:rsidRDefault="00980B51" w:rsidP="00980B51">
      <w:pPr>
        <w:pStyle w:val="BodyText"/>
        <w:spacing w:after="160"/>
        <w:contextualSpacing/>
        <w:rPr>
          <w:rFonts w:ascii="Arial" w:eastAsiaTheme="minorEastAsia" w:hAnsi="Arial" w:cs="Arial"/>
          <w:sz w:val="22"/>
          <w:szCs w:val="22"/>
          <w:u w:val="single"/>
        </w:rPr>
      </w:pPr>
    </w:p>
    <w:p w14:paraId="37ACCDF5" w14:textId="6AB0CB46" w:rsidR="00980B51" w:rsidRPr="00980B51" w:rsidRDefault="00980B51" w:rsidP="00980B51">
      <w:pPr>
        <w:pStyle w:val="BodyText"/>
        <w:numPr>
          <w:ilvl w:val="0"/>
          <w:numId w:val="1"/>
        </w:numPr>
        <w:spacing w:after="160"/>
        <w:contextualSpacing/>
        <w:rPr>
          <w:rFonts w:ascii="Arial" w:eastAsiaTheme="minorEastAsia" w:hAnsi="Arial" w:cs="Arial"/>
          <w:sz w:val="22"/>
          <w:szCs w:val="22"/>
          <w:u w:val="single"/>
        </w:rPr>
      </w:pPr>
      <w:r w:rsidRPr="00980B51">
        <w:rPr>
          <w:rFonts w:ascii="Arial" w:hAnsi="Arial" w:cs="Arial"/>
          <w:sz w:val="22"/>
          <w:szCs w:val="22"/>
        </w:rPr>
        <w:t xml:space="preserve">Describe how the firm would report on the status of services in performing assigned audits as described in the Minimum Requirements. Describe how the firm would include SBOA in the audit status meetings held with any assigned unit </w:t>
      </w:r>
      <w:r w:rsidRPr="00980B51">
        <w:rPr>
          <w:rFonts w:ascii="Arial" w:eastAsiaTheme="minorEastAsia" w:hAnsi="Arial" w:cs="Arial"/>
          <w:sz w:val="22"/>
          <w:szCs w:val="22"/>
        </w:rPr>
        <w:t xml:space="preserve">as described </w:t>
      </w:r>
      <w:r w:rsidRPr="00980B51">
        <w:rPr>
          <w:rFonts w:ascii="Arial" w:hAnsi="Arial" w:cs="Arial"/>
          <w:sz w:val="22"/>
          <w:szCs w:val="22"/>
        </w:rPr>
        <w:t>in the Minimum Requirements.</w:t>
      </w:r>
    </w:p>
    <w:tbl>
      <w:tblPr>
        <w:tblStyle w:val="TableGrid"/>
        <w:tblW w:w="0" w:type="auto"/>
        <w:tblLook w:val="04A0" w:firstRow="1" w:lastRow="0" w:firstColumn="1" w:lastColumn="0" w:noHBand="0" w:noVBand="1"/>
      </w:tblPr>
      <w:tblGrid>
        <w:gridCol w:w="9350"/>
      </w:tblGrid>
      <w:tr w:rsidR="00980B51" w:rsidRPr="00980B51" w14:paraId="4B24760B" w14:textId="77777777" w:rsidTr="002414EC">
        <w:trPr>
          <w:trHeight w:val="395"/>
        </w:trPr>
        <w:tc>
          <w:tcPr>
            <w:tcW w:w="9350" w:type="dxa"/>
            <w:shd w:val="clear" w:color="auto" w:fill="CAEDFB" w:themeFill="accent4" w:themeFillTint="33"/>
          </w:tcPr>
          <w:p w14:paraId="7FF3E851"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345D723A" w14:textId="77777777" w:rsidR="00980B51" w:rsidRPr="00980B51" w:rsidRDefault="00980B51" w:rsidP="00980B51">
      <w:pPr>
        <w:pStyle w:val="BodyText"/>
        <w:spacing w:after="160"/>
        <w:contextualSpacing/>
        <w:rPr>
          <w:rFonts w:ascii="Arial" w:eastAsiaTheme="minorEastAsia" w:hAnsi="Arial" w:cs="Arial"/>
          <w:sz w:val="22"/>
          <w:szCs w:val="22"/>
          <w:u w:val="single"/>
        </w:rPr>
      </w:pPr>
    </w:p>
    <w:p w14:paraId="7B65F6A8" w14:textId="77777777" w:rsidR="00980B51" w:rsidRPr="00980B51" w:rsidRDefault="00980B51" w:rsidP="00980B51">
      <w:pPr>
        <w:pStyle w:val="ListParagraph"/>
        <w:widowControl w:val="0"/>
        <w:numPr>
          <w:ilvl w:val="0"/>
          <w:numId w:val="1"/>
        </w:numPr>
        <w:tabs>
          <w:tab w:val="left" w:pos="2445"/>
        </w:tabs>
        <w:autoSpaceDE w:val="0"/>
        <w:autoSpaceDN w:val="0"/>
        <w:spacing w:before="4" w:after="0" w:line="202" w:lineRule="auto"/>
        <w:rPr>
          <w:rFonts w:ascii="Arial" w:eastAsiaTheme="minorEastAsia" w:hAnsi="Arial" w:cs="Arial"/>
          <w:sz w:val="22"/>
          <w:szCs w:val="22"/>
        </w:rPr>
      </w:pPr>
      <w:r w:rsidRPr="00980B51">
        <w:rPr>
          <w:rFonts w:ascii="Arial" w:eastAsiaTheme="minorEastAsia" w:hAnsi="Arial" w:cs="Arial"/>
          <w:sz w:val="22"/>
          <w:szCs w:val="22"/>
        </w:rPr>
        <w:t>Describe how much audit capacity the firm has to offer to SBOA to conduct the audits of assigned engagements. Describe the audit capacity split into the time frames: October - March and April - September.</w:t>
      </w:r>
    </w:p>
    <w:tbl>
      <w:tblPr>
        <w:tblStyle w:val="TableGrid"/>
        <w:tblW w:w="0" w:type="auto"/>
        <w:tblLook w:val="04A0" w:firstRow="1" w:lastRow="0" w:firstColumn="1" w:lastColumn="0" w:noHBand="0" w:noVBand="1"/>
      </w:tblPr>
      <w:tblGrid>
        <w:gridCol w:w="9350"/>
      </w:tblGrid>
      <w:tr w:rsidR="00980B51" w:rsidRPr="00980B51" w14:paraId="47FC55B7" w14:textId="77777777" w:rsidTr="002414EC">
        <w:trPr>
          <w:trHeight w:val="395"/>
        </w:trPr>
        <w:tc>
          <w:tcPr>
            <w:tcW w:w="9350" w:type="dxa"/>
            <w:shd w:val="clear" w:color="auto" w:fill="CAEDFB" w:themeFill="accent4" w:themeFillTint="33"/>
          </w:tcPr>
          <w:p w14:paraId="2CD6D028"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11B49640" w14:textId="77777777" w:rsidR="00980B51" w:rsidRPr="00980B51" w:rsidRDefault="00980B51" w:rsidP="00980B51">
      <w:pPr>
        <w:rPr>
          <w:rFonts w:ascii="Arial" w:eastAsiaTheme="minorEastAsia" w:hAnsi="Arial" w:cs="Arial"/>
          <w:sz w:val="22"/>
          <w:szCs w:val="22"/>
        </w:rPr>
      </w:pPr>
    </w:p>
    <w:p w14:paraId="57F4DB9B" w14:textId="77777777" w:rsidR="00980B51" w:rsidRPr="00980B51" w:rsidRDefault="00980B51" w:rsidP="00980B51">
      <w:pPr>
        <w:pStyle w:val="ListParagraph"/>
        <w:widowControl w:val="0"/>
        <w:numPr>
          <w:ilvl w:val="0"/>
          <w:numId w:val="1"/>
        </w:numPr>
        <w:tabs>
          <w:tab w:val="left" w:pos="2445"/>
        </w:tabs>
        <w:autoSpaceDE w:val="0"/>
        <w:autoSpaceDN w:val="0"/>
        <w:spacing w:before="4" w:after="0" w:line="202" w:lineRule="auto"/>
        <w:rPr>
          <w:rFonts w:ascii="Arial" w:eastAsiaTheme="minorEastAsia" w:hAnsi="Arial" w:cs="Arial"/>
          <w:sz w:val="22"/>
          <w:szCs w:val="22"/>
        </w:rPr>
      </w:pPr>
      <w:r w:rsidRPr="00980B51">
        <w:rPr>
          <w:rFonts w:ascii="Arial" w:eastAsiaTheme="minorEastAsia" w:hAnsi="Arial" w:cs="Arial"/>
          <w:sz w:val="22"/>
          <w:szCs w:val="22"/>
        </w:rPr>
        <w:t>Describe the firm’s data security policies, processes and practices regarding the handling of State of Indiana financial data and all related documentation.</w:t>
      </w:r>
    </w:p>
    <w:tbl>
      <w:tblPr>
        <w:tblStyle w:val="TableGrid"/>
        <w:tblW w:w="0" w:type="auto"/>
        <w:tblLook w:val="04A0" w:firstRow="1" w:lastRow="0" w:firstColumn="1" w:lastColumn="0" w:noHBand="0" w:noVBand="1"/>
      </w:tblPr>
      <w:tblGrid>
        <w:gridCol w:w="9350"/>
      </w:tblGrid>
      <w:tr w:rsidR="00980B51" w:rsidRPr="00980B51" w14:paraId="091D4115" w14:textId="77777777" w:rsidTr="002414EC">
        <w:trPr>
          <w:trHeight w:val="395"/>
        </w:trPr>
        <w:tc>
          <w:tcPr>
            <w:tcW w:w="9350" w:type="dxa"/>
            <w:shd w:val="clear" w:color="auto" w:fill="CAEDFB" w:themeFill="accent4" w:themeFillTint="33"/>
          </w:tcPr>
          <w:p w14:paraId="32588619"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6799B8A6" w14:textId="77777777" w:rsidR="00980B51" w:rsidRPr="00980B51" w:rsidRDefault="00980B51" w:rsidP="00980B51">
      <w:pPr>
        <w:rPr>
          <w:rFonts w:ascii="Arial" w:eastAsiaTheme="minorEastAsia" w:hAnsi="Arial" w:cs="Arial"/>
          <w:sz w:val="22"/>
          <w:szCs w:val="22"/>
        </w:rPr>
      </w:pPr>
    </w:p>
    <w:p w14:paraId="0F4DB55D" w14:textId="77777777" w:rsidR="00980B51" w:rsidRPr="00980B51" w:rsidRDefault="00980B51" w:rsidP="00980B51">
      <w:pPr>
        <w:pStyle w:val="ListParagraph"/>
        <w:widowControl w:val="0"/>
        <w:numPr>
          <w:ilvl w:val="0"/>
          <w:numId w:val="1"/>
        </w:numPr>
        <w:tabs>
          <w:tab w:val="left" w:pos="2445"/>
        </w:tabs>
        <w:autoSpaceDE w:val="0"/>
        <w:autoSpaceDN w:val="0"/>
        <w:spacing w:before="4" w:after="0" w:line="202" w:lineRule="auto"/>
        <w:rPr>
          <w:rFonts w:ascii="Arial" w:eastAsiaTheme="minorEastAsia" w:hAnsi="Arial" w:cs="Arial"/>
          <w:sz w:val="22"/>
          <w:szCs w:val="22"/>
        </w:rPr>
      </w:pPr>
      <w:r w:rsidRPr="00980B51">
        <w:rPr>
          <w:rFonts w:ascii="Arial" w:eastAsiaTheme="minorEastAsia" w:hAnsi="Arial" w:cs="Arial"/>
          <w:sz w:val="22"/>
          <w:szCs w:val="22"/>
        </w:rPr>
        <w:t>Describe how the firm will ensure the security of the State’s financial data at rest (data storage) and in flight (during transmission between the vendor and the State).</w:t>
      </w:r>
    </w:p>
    <w:tbl>
      <w:tblPr>
        <w:tblStyle w:val="TableGrid"/>
        <w:tblW w:w="0" w:type="auto"/>
        <w:tblLook w:val="04A0" w:firstRow="1" w:lastRow="0" w:firstColumn="1" w:lastColumn="0" w:noHBand="0" w:noVBand="1"/>
      </w:tblPr>
      <w:tblGrid>
        <w:gridCol w:w="9350"/>
      </w:tblGrid>
      <w:tr w:rsidR="00980B51" w:rsidRPr="00980B51" w14:paraId="42A7E440" w14:textId="77777777" w:rsidTr="002414EC">
        <w:trPr>
          <w:trHeight w:val="395"/>
        </w:trPr>
        <w:tc>
          <w:tcPr>
            <w:tcW w:w="9350" w:type="dxa"/>
            <w:shd w:val="clear" w:color="auto" w:fill="CAEDFB" w:themeFill="accent4" w:themeFillTint="33"/>
          </w:tcPr>
          <w:p w14:paraId="32A36D61" w14:textId="77777777" w:rsidR="00980B51" w:rsidRPr="00980B51" w:rsidRDefault="00980B51" w:rsidP="002414EC">
            <w:pPr>
              <w:widowControl w:val="0"/>
              <w:tabs>
                <w:tab w:val="left" w:pos="2499"/>
              </w:tabs>
              <w:autoSpaceDE w:val="0"/>
              <w:autoSpaceDN w:val="0"/>
              <w:spacing w:before="11" w:line="204" w:lineRule="auto"/>
              <w:jc w:val="both"/>
              <w:rPr>
                <w:rFonts w:ascii="Arial" w:eastAsia="Franklin Gothic Book" w:hAnsi="Arial" w:cs="Arial"/>
                <w:kern w:val="0"/>
                <w:sz w:val="22"/>
                <w:szCs w:val="22"/>
                <w14:ligatures w14:val="none"/>
              </w:rPr>
            </w:pPr>
            <w:r w:rsidRPr="00980B51">
              <w:rPr>
                <w:rFonts w:ascii="Arial" w:eastAsia="Franklin Gothic Book" w:hAnsi="Arial" w:cs="Arial"/>
                <w:kern w:val="0"/>
                <w:sz w:val="22"/>
                <w:szCs w:val="22"/>
                <w14:ligatures w14:val="none"/>
              </w:rPr>
              <w:t>Response:</w:t>
            </w:r>
          </w:p>
        </w:tc>
      </w:tr>
    </w:tbl>
    <w:p w14:paraId="0B07946F" w14:textId="77777777" w:rsidR="000C2DE1" w:rsidRPr="00980B51" w:rsidRDefault="000C2DE1">
      <w:pPr>
        <w:rPr>
          <w:rFonts w:ascii="Arial" w:hAnsi="Arial" w:cs="Arial"/>
          <w:sz w:val="22"/>
          <w:szCs w:val="22"/>
        </w:rPr>
      </w:pPr>
    </w:p>
    <w:p w14:paraId="7E2F8D8D" w14:textId="77777777" w:rsidR="000C2DE1" w:rsidRDefault="000C2DE1"/>
    <w:sectPr w:rsidR="000C2D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ranklin Gothic Book">
    <w:altName w:val="Calibri"/>
    <w:panose1 w:val="020B05030201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C1EE7"/>
    <w:multiLevelType w:val="hybridMultilevel"/>
    <w:tmpl w:val="3224D4AA"/>
    <w:lvl w:ilvl="0" w:tplc="56B49BAA">
      <w:start w:val="1"/>
      <w:numFmt w:val="decimal"/>
      <w:lvlText w:val="%1."/>
      <w:lvlJc w:val="left"/>
      <w:pPr>
        <w:ind w:left="360" w:hanging="360"/>
      </w:pPr>
      <w:rPr>
        <w:rFonts w:eastAsia="Franklin Gothic Book"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10557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DE1"/>
    <w:rsid w:val="000C2DE1"/>
    <w:rsid w:val="003047E5"/>
    <w:rsid w:val="00376A87"/>
    <w:rsid w:val="00412A88"/>
    <w:rsid w:val="00870339"/>
    <w:rsid w:val="00876962"/>
    <w:rsid w:val="00980B51"/>
    <w:rsid w:val="009E6A59"/>
    <w:rsid w:val="00B346D9"/>
    <w:rsid w:val="00F16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C9D91"/>
  <w15:chartTrackingRefBased/>
  <w15:docId w15:val="{3B8608F2-BF94-47AB-964F-F5064E82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B51"/>
  </w:style>
  <w:style w:type="paragraph" w:styleId="Heading1">
    <w:name w:val="heading 1"/>
    <w:basedOn w:val="Normal"/>
    <w:next w:val="Normal"/>
    <w:link w:val="Heading1Char"/>
    <w:uiPriority w:val="9"/>
    <w:qFormat/>
    <w:rsid w:val="000C2D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2D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2D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2D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2D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2D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2D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2D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2D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2D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2D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2D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2D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2D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2D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2D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2D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2DE1"/>
    <w:rPr>
      <w:rFonts w:eastAsiaTheme="majorEastAsia" w:cstheme="majorBidi"/>
      <w:color w:val="272727" w:themeColor="text1" w:themeTint="D8"/>
    </w:rPr>
  </w:style>
  <w:style w:type="paragraph" w:styleId="Title">
    <w:name w:val="Title"/>
    <w:basedOn w:val="Normal"/>
    <w:next w:val="Normal"/>
    <w:link w:val="TitleChar"/>
    <w:uiPriority w:val="10"/>
    <w:qFormat/>
    <w:rsid w:val="000C2D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D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2D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2D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2DE1"/>
    <w:pPr>
      <w:spacing w:before="160"/>
      <w:jc w:val="center"/>
    </w:pPr>
    <w:rPr>
      <w:i/>
      <w:iCs/>
      <w:color w:val="404040" w:themeColor="text1" w:themeTint="BF"/>
    </w:rPr>
  </w:style>
  <w:style w:type="character" w:customStyle="1" w:styleId="QuoteChar">
    <w:name w:val="Quote Char"/>
    <w:basedOn w:val="DefaultParagraphFont"/>
    <w:link w:val="Quote"/>
    <w:uiPriority w:val="29"/>
    <w:rsid w:val="000C2DE1"/>
    <w:rPr>
      <w:i/>
      <w:iCs/>
      <w:color w:val="404040" w:themeColor="text1" w:themeTint="BF"/>
    </w:rPr>
  </w:style>
  <w:style w:type="paragraph" w:styleId="ListParagraph">
    <w:name w:val="List Paragraph"/>
    <w:basedOn w:val="Normal"/>
    <w:uiPriority w:val="1"/>
    <w:qFormat/>
    <w:rsid w:val="000C2DE1"/>
    <w:pPr>
      <w:ind w:left="720"/>
      <w:contextualSpacing/>
    </w:pPr>
  </w:style>
  <w:style w:type="character" w:styleId="IntenseEmphasis">
    <w:name w:val="Intense Emphasis"/>
    <w:basedOn w:val="DefaultParagraphFont"/>
    <w:uiPriority w:val="21"/>
    <w:qFormat/>
    <w:rsid w:val="000C2DE1"/>
    <w:rPr>
      <w:i/>
      <w:iCs/>
      <w:color w:val="0F4761" w:themeColor="accent1" w:themeShade="BF"/>
    </w:rPr>
  </w:style>
  <w:style w:type="paragraph" w:styleId="IntenseQuote">
    <w:name w:val="Intense Quote"/>
    <w:basedOn w:val="Normal"/>
    <w:next w:val="Normal"/>
    <w:link w:val="IntenseQuoteChar"/>
    <w:uiPriority w:val="30"/>
    <w:qFormat/>
    <w:rsid w:val="000C2D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2DE1"/>
    <w:rPr>
      <w:i/>
      <w:iCs/>
      <w:color w:val="0F4761" w:themeColor="accent1" w:themeShade="BF"/>
    </w:rPr>
  </w:style>
  <w:style w:type="character" w:styleId="IntenseReference">
    <w:name w:val="Intense Reference"/>
    <w:basedOn w:val="DefaultParagraphFont"/>
    <w:uiPriority w:val="32"/>
    <w:qFormat/>
    <w:rsid w:val="000C2DE1"/>
    <w:rPr>
      <w:b/>
      <w:bCs/>
      <w:smallCaps/>
      <w:color w:val="0F4761" w:themeColor="accent1" w:themeShade="BF"/>
      <w:spacing w:val="5"/>
    </w:rPr>
  </w:style>
  <w:style w:type="table" w:styleId="TableGrid">
    <w:name w:val="Table Grid"/>
    <w:basedOn w:val="TableNormal"/>
    <w:uiPriority w:val="39"/>
    <w:rsid w:val="000C2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980B51"/>
    <w:pPr>
      <w:widowControl w:val="0"/>
      <w:autoSpaceDE w:val="0"/>
      <w:autoSpaceDN w:val="0"/>
      <w:spacing w:after="0" w:line="240" w:lineRule="auto"/>
    </w:pPr>
    <w:rPr>
      <w:rFonts w:ascii="Franklin Gothic Book" w:eastAsia="Franklin Gothic Book" w:hAnsi="Franklin Gothic Book" w:cs="Franklin Gothic Book"/>
      <w:kern w:val="0"/>
      <w14:ligatures w14:val="none"/>
    </w:rPr>
  </w:style>
  <w:style w:type="character" w:customStyle="1" w:styleId="BodyTextChar">
    <w:name w:val="Body Text Char"/>
    <w:basedOn w:val="DefaultParagraphFont"/>
    <w:link w:val="BodyText"/>
    <w:uiPriority w:val="1"/>
    <w:rsid w:val="00980B51"/>
    <w:rPr>
      <w:rFonts w:ascii="Franklin Gothic Book" w:eastAsia="Franklin Gothic Book" w:hAnsi="Franklin Gothic Book" w:cs="Franklin Gothic Book"/>
      <w:kern w:val="0"/>
      <w14:ligatures w14:val="none"/>
    </w:rPr>
  </w:style>
  <w:style w:type="paragraph" w:styleId="Revision">
    <w:name w:val="Revision"/>
    <w:hidden/>
    <w:uiPriority w:val="99"/>
    <w:semiHidden/>
    <w:rsid w:val="00B346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7E06ACAFF0EB43BFFE44317D51A65F" ma:contentTypeVersion="9" ma:contentTypeDescription="Create a new document." ma:contentTypeScope="" ma:versionID="40299d24ed6d036a674ee825cb6b562d">
  <xsd:schema xmlns:xsd="http://www.w3.org/2001/XMLSchema" xmlns:xs="http://www.w3.org/2001/XMLSchema" xmlns:p="http://schemas.microsoft.com/office/2006/metadata/properties" xmlns:ns3="3f2de83b-5c50-4601-8b9a-d16a719c15a9" targetNamespace="http://schemas.microsoft.com/office/2006/metadata/properties" ma:root="true" ma:fieldsID="2f4ce875a05a8ebb64afd53a2d1a36e1" ns3:_="">
    <xsd:import namespace="3f2de83b-5c50-4601-8b9a-d16a719c15a9"/>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2de83b-5c50-4601-8b9a-d16a719c15a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f2de83b-5c50-4601-8b9a-d16a719c15a9" xsi:nil="true"/>
  </documentManagement>
</p:properties>
</file>

<file path=customXml/itemProps1.xml><?xml version="1.0" encoding="utf-8"?>
<ds:datastoreItem xmlns:ds="http://schemas.openxmlformats.org/officeDocument/2006/customXml" ds:itemID="{8A628F65-4E86-4D1E-BD85-A297AFD5F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2de83b-5c50-4601-8b9a-d16a719c1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9DB83E-0014-4DD0-9445-678453F5C1C8}">
  <ds:schemaRefs>
    <ds:schemaRef ds:uri="http://schemas.microsoft.com/sharepoint/v3/contenttype/forms"/>
  </ds:schemaRefs>
</ds:datastoreItem>
</file>

<file path=customXml/itemProps3.xml><?xml version="1.0" encoding="utf-8"?>
<ds:datastoreItem xmlns:ds="http://schemas.openxmlformats.org/officeDocument/2006/customXml" ds:itemID="{D5C999F4-6112-43BF-BC1A-4A16F1FD1238}">
  <ds:schemaRefs>
    <ds:schemaRef ds:uri="http://schemas.microsoft.com/office/2006/metadata/properties"/>
    <ds:schemaRef ds:uri="http://schemas.microsoft.com/office/infopath/2007/PartnerControls"/>
    <ds:schemaRef ds:uri="3f2de83b-5c50-4601-8b9a-d16a719c15a9"/>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800</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Cohen, Robert</dc:creator>
  <cp:keywords/>
  <dc:description/>
  <cp:lastModifiedBy>Cohen, Robert</cp:lastModifiedBy>
  <cp:revision>4</cp:revision>
  <dcterms:created xsi:type="dcterms:W3CDTF">2025-10-01T00:45:00Z</dcterms:created>
  <dcterms:modified xsi:type="dcterms:W3CDTF">2025-10-01T13:26:00Z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0x010100A57E06ACAFF0EB43BFFE44317D51A65F</vt:lpwstr>
  </property>
</Properties>
</file>